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64E3" w:rsidRDefault="00A828AE" w:rsidP="008D64E3">
      <w:pPr>
        <w:spacing w:line="360" w:lineRule="auto"/>
        <w:ind w:left="-180"/>
        <w:jc w:val="center"/>
        <w:rPr>
          <w:sz w:val="48"/>
          <w:szCs w:val="48"/>
        </w:rPr>
      </w:pPr>
      <w:r w:rsidRPr="008D64E3">
        <w:rPr>
          <w:sz w:val="48"/>
          <w:szCs w:val="48"/>
        </w:rPr>
        <w:t>Областная научно-практическая</w:t>
      </w:r>
    </w:p>
    <w:p w:rsidR="00A828AE" w:rsidRPr="008D64E3" w:rsidRDefault="00A828AE" w:rsidP="008D64E3">
      <w:pPr>
        <w:spacing w:line="360" w:lineRule="auto"/>
        <w:ind w:left="-180"/>
        <w:jc w:val="center"/>
        <w:rPr>
          <w:sz w:val="48"/>
          <w:szCs w:val="48"/>
        </w:rPr>
      </w:pPr>
      <w:r w:rsidRPr="008D64E3">
        <w:rPr>
          <w:sz w:val="48"/>
          <w:szCs w:val="48"/>
        </w:rPr>
        <w:t>конференция школьников</w:t>
      </w:r>
    </w:p>
    <w:p w:rsidR="00A828AE" w:rsidRPr="008D64E3" w:rsidRDefault="00A828AE" w:rsidP="008D64E3">
      <w:pPr>
        <w:spacing w:line="360" w:lineRule="auto"/>
        <w:ind w:left="-180"/>
        <w:jc w:val="center"/>
        <w:rPr>
          <w:sz w:val="48"/>
          <w:szCs w:val="48"/>
        </w:rPr>
      </w:pPr>
      <w:r w:rsidRPr="008D64E3">
        <w:rPr>
          <w:sz w:val="48"/>
          <w:szCs w:val="48"/>
        </w:rPr>
        <w:t>«Кирилло-Мефодиевские чтения»</w:t>
      </w:r>
    </w:p>
    <w:p w:rsidR="00A828AE" w:rsidRPr="008D64E3" w:rsidRDefault="00A828AE" w:rsidP="008D64E3">
      <w:pPr>
        <w:spacing w:line="360" w:lineRule="auto"/>
        <w:rPr>
          <w:sz w:val="28"/>
          <w:szCs w:val="28"/>
        </w:rPr>
      </w:pPr>
    </w:p>
    <w:p w:rsidR="00A828AE" w:rsidRPr="008D64E3" w:rsidRDefault="00A828AE" w:rsidP="008D64E3">
      <w:pPr>
        <w:spacing w:line="360" w:lineRule="auto"/>
        <w:ind w:firstLine="709"/>
        <w:jc w:val="center"/>
        <w:rPr>
          <w:sz w:val="28"/>
          <w:szCs w:val="28"/>
        </w:rPr>
      </w:pPr>
    </w:p>
    <w:p w:rsidR="00A828AE" w:rsidRPr="008D64E3" w:rsidRDefault="00A828AE" w:rsidP="008D64E3">
      <w:pPr>
        <w:spacing w:line="360" w:lineRule="auto"/>
        <w:ind w:firstLine="709"/>
        <w:jc w:val="both"/>
        <w:rPr>
          <w:sz w:val="28"/>
          <w:szCs w:val="28"/>
        </w:rPr>
      </w:pPr>
    </w:p>
    <w:p w:rsidR="00A828AE" w:rsidRPr="008D64E3" w:rsidRDefault="00A828AE" w:rsidP="008D64E3">
      <w:pPr>
        <w:spacing w:line="360" w:lineRule="auto"/>
        <w:ind w:firstLine="709"/>
        <w:jc w:val="center"/>
        <w:rPr>
          <w:b/>
          <w:bCs/>
          <w:sz w:val="56"/>
          <w:szCs w:val="56"/>
        </w:rPr>
      </w:pPr>
      <w:r w:rsidRPr="008D64E3">
        <w:rPr>
          <w:b/>
          <w:bCs/>
          <w:sz w:val="56"/>
          <w:szCs w:val="56"/>
        </w:rPr>
        <w:t>Тема: «ТЕХНОЛОГИЯ ПРАВОСЛАВНОЙ ПОБЕДЫ»</w:t>
      </w:r>
    </w:p>
    <w:p w:rsidR="00A828AE" w:rsidRPr="008D64E3" w:rsidRDefault="00A828AE" w:rsidP="008D64E3">
      <w:pPr>
        <w:spacing w:line="360" w:lineRule="auto"/>
        <w:ind w:firstLine="709"/>
        <w:jc w:val="both"/>
        <w:rPr>
          <w:sz w:val="36"/>
          <w:szCs w:val="36"/>
        </w:rPr>
      </w:pPr>
    </w:p>
    <w:p w:rsidR="00A828AE" w:rsidRPr="008D64E3" w:rsidRDefault="00A828AE" w:rsidP="008D64E3">
      <w:pPr>
        <w:spacing w:line="360" w:lineRule="auto"/>
        <w:ind w:firstLine="709"/>
        <w:jc w:val="both"/>
        <w:rPr>
          <w:sz w:val="36"/>
          <w:szCs w:val="36"/>
        </w:rPr>
      </w:pPr>
    </w:p>
    <w:p w:rsidR="00A828AE" w:rsidRPr="008D64E3" w:rsidRDefault="00A828AE" w:rsidP="00A079EB">
      <w:pPr>
        <w:spacing w:line="360" w:lineRule="auto"/>
        <w:ind w:left="4860"/>
        <w:jc w:val="right"/>
        <w:rPr>
          <w:sz w:val="28"/>
          <w:szCs w:val="28"/>
        </w:rPr>
      </w:pPr>
      <w:r w:rsidRPr="008D64E3">
        <w:rPr>
          <w:b/>
          <w:bCs/>
          <w:sz w:val="28"/>
          <w:szCs w:val="28"/>
        </w:rPr>
        <w:t xml:space="preserve">Работу выполнил:                                                                                                                                            </w:t>
      </w:r>
      <w:r w:rsidRPr="00A079EB">
        <w:rPr>
          <w:bCs/>
          <w:sz w:val="28"/>
          <w:szCs w:val="28"/>
        </w:rPr>
        <w:t>Попов Кирилл</w:t>
      </w:r>
      <w:r w:rsidRPr="00A079EB">
        <w:rPr>
          <w:sz w:val="28"/>
          <w:szCs w:val="28"/>
        </w:rPr>
        <w:t>,</w:t>
      </w:r>
      <w:r w:rsidRPr="008D64E3">
        <w:rPr>
          <w:sz w:val="28"/>
          <w:szCs w:val="28"/>
        </w:rPr>
        <w:t xml:space="preserve"> </w:t>
      </w:r>
    </w:p>
    <w:p w:rsidR="00A828AE" w:rsidRPr="008D64E3" w:rsidRDefault="00A079EB" w:rsidP="00A079EB">
      <w:pPr>
        <w:spacing w:line="360" w:lineRule="auto"/>
        <w:ind w:left="4860"/>
        <w:jc w:val="right"/>
        <w:rPr>
          <w:sz w:val="28"/>
          <w:szCs w:val="28"/>
        </w:rPr>
      </w:pPr>
      <w:r>
        <w:rPr>
          <w:sz w:val="28"/>
          <w:szCs w:val="28"/>
        </w:rPr>
        <w:t>4 класс</w:t>
      </w:r>
    </w:p>
    <w:p w:rsidR="00A828AE" w:rsidRPr="008D64E3" w:rsidRDefault="00A828AE" w:rsidP="00A079EB">
      <w:pPr>
        <w:spacing w:line="360" w:lineRule="auto"/>
        <w:ind w:left="4860"/>
        <w:jc w:val="right"/>
        <w:rPr>
          <w:b/>
          <w:bCs/>
          <w:sz w:val="28"/>
          <w:szCs w:val="28"/>
        </w:rPr>
      </w:pPr>
    </w:p>
    <w:p w:rsidR="00A828AE" w:rsidRPr="008D64E3" w:rsidRDefault="00A828AE" w:rsidP="00A079EB">
      <w:pPr>
        <w:spacing w:line="360" w:lineRule="auto"/>
        <w:ind w:left="4860"/>
        <w:jc w:val="right"/>
        <w:rPr>
          <w:sz w:val="28"/>
          <w:szCs w:val="28"/>
        </w:rPr>
      </w:pPr>
      <w:r w:rsidRPr="008D64E3">
        <w:rPr>
          <w:b/>
          <w:bCs/>
          <w:sz w:val="28"/>
          <w:szCs w:val="28"/>
        </w:rPr>
        <w:t xml:space="preserve">Руководитель:                                                                      </w:t>
      </w:r>
      <w:r w:rsidRPr="008D64E3">
        <w:rPr>
          <w:sz w:val="28"/>
          <w:szCs w:val="28"/>
        </w:rPr>
        <w:t>Косолапова Татьяна Витальевна,</w:t>
      </w:r>
    </w:p>
    <w:p w:rsidR="00A828AE" w:rsidRPr="008D64E3" w:rsidRDefault="00A828AE" w:rsidP="00A079EB">
      <w:pPr>
        <w:spacing w:line="360" w:lineRule="auto"/>
        <w:ind w:left="4860"/>
        <w:jc w:val="right"/>
        <w:rPr>
          <w:sz w:val="28"/>
          <w:szCs w:val="28"/>
        </w:rPr>
      </w:pPr>
      <w:r w:rsidRPr="008D64E3">
        <w:rPr>
          <w:sz w:val="28"/>
          <w:szCs w:val="28"/>
        </w:rPr>
        <w:t>директор воскресной школы</w:t>
      </w:r>
    </w:p>
    <w:p w:rsidR="00A828AE" w:rsidRPr="008D64E3" w:rsidRDefault="00A828AE" w:rsidP="00A079EB">
      <w:pPr>
        <w:spacing w:line="360" w:lineRule="auto"/>
        <w:ind w:left="4860"/>
        <w:jc w:val="right"/>
        <w:rPr>
          <w:sz w:val="28"/>
          <w:szCs w:val="28"/>
        </w:rPr>
      </w:pPr>
      <w:r w:rsidRPr="008D64E3">
        <w:rPr>
          <w:sz w:val="28"/>
          <w:szCs w:val="28"/>
        </w:rPr>
        <w:t xml:space="preserve">Александро-Невского храма </w:t>
      </w:r>
    </w:p>
    <w:p w:rsidR="00A828AE" w:rsidRPr="008D64E3" w:rsidRDefault="00A828AE" w:rsidP="00A079EB">
      <w:pPr>
        <w:spacing w:line="360" w:lineRule="auto"/>
        <w:ind w:left="4860"/>
        <w:jc w:val="right"/>
        <w:rPr>
          <w:sz w:val="28"/>
          <w:szCs w:val="28"/>
        </w:rPr>
      </w:pPr>
      <w:r w:rsidRPr="008D64E3">
        <w:rPr>
          <w:sz w:val="28"/>
          <w:szCs w:val="28"/>
        </w:rPr>
        <w:t>г. Иркутска</w:t>
      </w:r>
    </w:p>
    <w:p w:rsidR="00A828AE" w:rsidRPr="008D64E3" w:rsidRDefault="00A828AE" w:rsidP="00A079EB">
      <w:pPr>
        <w:spacing w:line="360" w:lineRule="auto"/>
        <w:ind w:left="4860"/>
        <w:jc w:val="right"/>
        <w:rPr>
          <w:b/>
          <w:bCs/>
          <w:sz w:val="28"/>
          <w:szCs w:val="28"/>
        </w:rPr>
      </w:pPr>
    </w:p>
    <w:p w:rsidR="00A828AE" w:rsidRPr="008D64E3" w:rsidRDefault="00E56750" w:rsidP="00A079EB">
      <w:pPr>
        <w:spacing w:line="360" w:lineRule="auto"/>
        <w:ind w:left="4860"/>
        <w:jc w:val="right"/>
        <w:rPr>
          <w:b/>
          <w:bCs/>
          <w:sz w:val="28"/>
          <w:szCs w:val="28"/>
        </w:rPr>
      </w:pPr>
      <w:r>
        <w:rPr>
          <w:b/>
          <w:bCs/>
          <w:sz w:val="28"/>
          <w:szCs w:val="28"/>
        </w:rPr>
        <w:t xml:space="preserve">Адрес </w:t>
      </w:r>
      <w:r w:rsidR="00A828AE" w:rsidRPr="008D64E3">
        <w:rPr>
          <w:b/>
          <w:bCs/>
          <w:sz w:val="28"/>
          <w:szCs w:val="28"/>
        </w:rPr>
        <w:t>ОУ:</w:t>
      </w:r>
    </w:p>
    <w:p w:rsidR="00A828AE" w:rsidRPr="008D64E3" w:rsidRDefault="00A828AE" w:rsidP="00A079EB">
      <w:pPr>
        <w:spacing w:line="360" w:lineRule="auto"/>
        <w:ind w:left="4860"/>
        <w:jc w:val="right"/>
        <w:rPr>
          <w:sz w:val="28"/>
          <w:szCs w:val="28"/>
        </w:rPr>
      </w:pPr>
      <w:r w:rsidRPr="008D64E3">
        <w:rPr>
          <w:sz w:val="28"/>
          <w:szCs w:val="28"/>
        </w:rPr>
        <w:t>664056, г. Иркутск, ул. Якоби, 3, Александро-Невский храм</w:t>
      </w:r>
    </w:p>
    <w:p w:rsidR="00A828AE" w:rsidRPr="008D64E3" w:rsidRDefault="00A828AE" w:rsidP="00A079EB">
      <w:pPr>
        <w:spacing w:line="360" w:lineRule="auto"/>
        <w:ind w:left="4860"/>
        <w:jc w:val="right"/>
        <w:rPr>
          <w:sz w:val="28"/>
          <w:szCs w:val="28"/>
        </w:rPr>
      </w:pPr>
      <w:r w:rsidRPr="008D64E3">
        <w:rPr>
          <w:sz w:val="28"/>
          <w:szCs w:val="28"/>
        </w:rPr>
        <w:t>г. Иркутска</w:t>
      </w:r>
    </w:p>
    <w:p w:rsidR="00A828AE" w:rsidRPr="008D64E3" w:rsidRDefault="00A828AE" w:rsidP="008D64E3">
      <w:pPr>
        <w:spacing w:line="360" w:lineRule="auto"/>
        <w:jc w:val="center"/>
        <w:rPr>
          <w:b/>
          <w:bCs/>
          <w:sz w:val="32"/>
          <w:szCs w:val="32"/>
        </w:rPr>
      </w:pPr>
    </w:p>
    <w:p w:rsidR="00A828AE" w:rsidRPr="008D64E3" w:rsidRDefault="00A828AE" w:rsidP="008D64E3">
      <w:pPr>
        <w:spacing w:line="360" w:lineRule="auto"/>
        <w:jc w:val="center"/>
        <w:rPr>
          <w:b/>
          <w:bCs/>
          <w:sz w:val="32"/>
          <w:szCs w:val="32"/>
        </w:rPr>
      </w:pPr>
      <w:r w:rsidRPr="008D64E3">
        <w:rPr>
          <w:b/>
          <w:bCs/>
          <w:sz w:val="32"/>
          <w:szCs w:val="32"/>
        </w:rPr>
        <w:t>Иркутск</w:t>
      </w:r>
    </w:p>
    <w:p w:rsidR="00A828AE" w:rsidRPr="008D64E3" w:rsidRDefault="00A828AE" w:rsidP="008D64E3">
      <w:pPr>
        <w:spacing w:line="360" w:lineRule="auto"/>
        <w:jc w:val="center"/>
        <w:rPr>
          <w:b/>
          <w:bCs/>
          <w:sz w:val="32"/>
          <w:szCs w:val="32"/>
        </w:rPr>
      </w:pPr>
      <w:r w:rsidRPr="008D64E3">
        <w:rPr>
          <w:b/>
          <w:bCs/>
          <w:sz w:val="32"/>
          <w:szCs w:val="32"/>
        </w:rPr>
        <w:t>2014</w:t>
      </w:r>
    </w:p>
    <w:p w:rsidR="008D64E3" w:rsidRDefault="008D64E3" w:rsidP="008D64E3">
      <w:pPr>
        <w:spacing w:line="360" w:lineRule="auto"/>
        <w:jc w:val="center"/>
        <w:rPr>
          <w:sz w:val="28"/>
          <w:szCs w:val="28"/>
        </w:rPr>
        <w:sectPr w:rsidR="008D64E3" w:rsidSect="008D64E3">
          <w:footerReference w:type="default" r:id="rId8"/>
          <w:pgSz w:w="11906" w:h="16838"/>
          <w:pgMar w:top="567" w:right="851" w:bottom="567" w:left="1134" w:header="709" w:footer="709" w:gutter="0"/>
          <w:cols w:space="708"/>
          <w:titlePg/>
          <w:docGrid w:linePitch="360"/>
        </w:sectPr>
      </w:pPr>
    </w:p>
    <w:p w:rsidR="00C72B05" w:rsidRPr="000B0A7C" w:rsidRDefault="000B0A7C" w:rsidP="008D64E3">
      <w:pPr>
        <w:spacing w:line="360" w:lineRule="auto"/>
        <w:jc w:val="center"/>
        <w:rPr>
          <w:b/>
          <w:sz w:val="28"/>
          <w:szCs w:val="28"/>
        </w:rPr>
      </w:pPr>
      <w:r w:rsidRPr="000B0A7C">
        <w:rPr>
          <w:b/>
          <w:sz w:val="28"/>
          <w:szCs w:val="28"/>
        </w:rPr>
        <w:lastRenderedPageBreak/>
        <w:t>ТЕЗИСЫ</w:t>
      </w:r>
    </w:p>
    <w:p w:rsidR="00C72B05" w:rsidRPr="008D64E3" w:rsidRDefault="00C72B05" w:rsidP="008D64E3">
      <w:pPr>
        <w:spacing w:line="360" w:lineRule="auto"/>
        <w:rPr>
          <w:sz w:val="28"/>
          <w:szCs w:val="28"/>
        </w:rPr>
      </w:pPr>
      <w:r w:rsidRPr="008D64E3">
        <w:rPr>
          <w:sz w:val="28"/>
          <w:szCs w:val="28"/>
        </w:rPr>
        <w:t xml:space="preserve">В данной исследовательской работе рассказывается о связи военных побед нашего Отечества за период с </w:t>
      </w:r>
      <w:r w:rsidRPr="008D64E3">
        <w:rPr>
          <w:sz w:val="28"/>
          <w:szCs w:val="28"/>
          <w:lang w:val="en-US"/>
        </w:rPr>
        <w:t>XIII</w:t>
      </w:r>
      <w:r w:rsidRPr="008D64E3">
        <w:rPr>
          <w:sz w:val="28"/>
          <w:szCs w:val="28"/>
        </w:rPr>
        <w:t xml:space="preserve">  по </w:t>
      </w:r>
      <w:r w:rsidRPr="008D64E3">
        <w:rPr>
          <w:sz w:val="28"/>
          <w:szCs w:val="28"/>
          <w:lang w:val="en-US"/>
        </w:rPr>
        <w:t>XX</w:t>
      </w:r>
      <w:r w:rsidRPr="008D64E3">
        <w:rPr>
          <w:sz w:val="28"/>
          <w:szCs w:val="28"/>
        </w:rPr>
        <w:t xml:space="preserve"> век и Православной веры наших соотечественников. В работе проанализированы войны и битвы, наиболее значимые для нашего Отечества.</w:t>
      </w:r>
    </w:p>
    <w:p w:rsidR="00C72B05" w:rsidRPr="008D64E3" w:rsidRDefault="00C72B05" w:rsidP="008D64E3">
      <w:pPr>
        <w:spacing w:line="360" w:lineRule="auto"/>
        <w:rPr>
          <w:sz w:val="28"/>
          <w:szCs w:val="28"/>
        </w:rPr>
      </w:pPr>
      <w:r w:rsidRPr="008D64E3">
        <w:rPr>
          <w:sz w:val="28"/>
          <w:szCs w:val="28"/>
        </w:rPr>
        <w:t>Приводится сравнение соотношения военных сил наших защитников и противников, их действий и результаты битв и войн.</w:t>
      </w:r>
    </w:p>
    <w:p w:rsidR="00C72B05" w:rsidRPr="008D64E3" w:rsidRDefault="00C72B05" w:rsidP="008D64E3">
      <w:pPr>
        <w:spacing w:line="360" w:lineRule="auto"/>
        <w:rPr>
          <w:sz w:val="28"/>
          <w:szCs w:val="28"/>
        </w:rPr>
      </w:pPr>
      <w:r w:rsidRPr="008D64E3">
        <w:rPr>
          <w:sz w:val="28"/>
          <w:szCs w:val="28"/>
        </w:rPr>
        <w:t xml:space="preserve">Битвы и войны, которые были рассмотрены в данной работе:  </w:t>
      </w:r>
    </w:p>
    <w:p w:rsidR="008D64E3" w:rsidRDefault="008D64E3" w:rsidP="008D64E3">
      <w:pPr>
        <w:pStyle w:val="a3"/>
        <w:numPr>
          <w:ilvl w:val="0"/>
          <w:numId w:val="8"/>
        </w:numPr>
        <w:spacing w:line="360" w:lineRule="auto"/>
        <w:ind w:left="1134" w:hanging="567"/>
        <w:rPr>
          <w:sz w:val="28"/>
          <w:szCs w:val="28"/>
        </w:rPr>
      </w:pPr>
      <w:r>
        <w:rPr>
          <w:sz w:val="28"/>
          <w:szCs w:val="28"/>
        </w:rPr>
        <w:t>Невская битва 1240 года</w:t>
      </w:r>
    </w:p>
    <w:p w:rsidR="008D64E3" w:rsidRDefault="00C72B05" w:rsidP="008D64E3">
      <w:pPr>
        <w:pStyle w:val="a3"/>
        <w:numPr>
          <w:ilvl w:val="0"/>
          <w:numId w:val="8"/>
        </w:numPr>
        <w:spacing w:line="360" w:lineRule="auto"/>
        <w:ind w:left="1134" w:hanging="567"/>
        <w:rPr>
          <w:sz w:val="28"/>
          <w:szCs w:val="28"/>
        </w:rPr>
      </w:pPr>
      <w:r w:rsidRPr="008D64E3">
        <w:rPr>
          <w:sz w:val="28"/>
          <w:szCs w:val="28"/>
        </w:rPr>
        <w:t>«Ледовое побоище» 1242 г.</w:t>
      </w:r>
    </w:p>
    <w:p w:rsidR="008D64E3" w:rsidRDefault="00C72B05" w:rsidP="008D64E3">
      <w:pPr>
        <w:pStyle w:val="a3"/>
        <w:numPr>
          <w:ilvl w:val="0"/>
          <w:numId w:val="8"/>
        </w:numPr>
        <w:spacing w:line="360" w:lineRule="auto"/>
        <w:ind w:left="1134" w:hanging="567"/>
        <w:rPr>
          <w:sz w:val="28"/>
          <w:szCs w:val="28"/>
        </w:rPr>
      </w:pPr>
      <w:r w:rsidRPr="008D64E3">
        <w:rPr>
          <w:sz w:val="28"/>
          <w:szCs w:val="28"/>
        </w:rPr>
        <w:t>Куликовская битва 1380 года и освобожд</w:t>
      </w:r>
      <w:r w:rsidR="008D64E3">
        <w:rPr>
          <w:sz w:val="28"/>
          <w:szCs w:val="28"/>
        </w:rPr>
        <w:t xml:space="preserve">ение от татаро-монгольского ига </w:t>
      </w:r>
      <w:r w:rsidRPr="008D64E3">
        <w:rPr>
          <w:sz w:val="28"/>
          <w:szCs w:val="28"/>
        </w:rPr>
        <w:t>«Стояние на Угре».</w:t>
      </w:r>
    </w:p>
    <w:p w:rsidR="008D64E3" w:rsidRDefault="00C72B05" w:rsidP="008D64E3">
      <w:pPr>
        <w:pStyle w:val="a3"/>
        <w:numPr>
          <w:ilvl w:val="0"/>
          <w:numId w:val="8"/>
        </w:numPr>
        <w:spacing w:line="360" w:lineRule="auto"/>
        <w:ind w:left="1134" w:hanging="567"/>
        <w:rPr>
          <w:sz w:val="28"/>
          <w:szCs w:val="28"/>
        </w:rPr>
      </w:pPr>
      <w:r w:rsidRPr="008D64E3">
        <w:rPr>
          <w:sz w:val="28"/>
          <w:szCs w:val="28"/>
        </w:rPr>
        <w:t>Война 1612 года.</w:t>
      </w:r>
    </w:p>
    <w:p w:rsidR="008D64E3" w:rsidRDefault="00C72B05" w:rsidP="008D64E3">
      <w:pPr>
        <w:pStyle w:val="a3"/>
        <w:numPr>
          <w:ilvl w:val="0"/>
          <w:numId w:val="8"/>
        </w:numPr>
        <w:spacing w:line="360" w:lineRule="auto"/>
        <w:ind w:left="1134" w:hanging="567"/>
        <w:rPr>
          <w:sz w:val="28"/>
          <w:szCs w:val="28"/>
        </w:rPr>
      </w:pPr>
      <w:r w:rsidRPr="008D64E3">
        <w:rPr>
          <w:sz w:val="28"/>
          <w:szCs w:val="28"/>
        </w:rPr>
        <w:t>Битвы конца 18 века: при Рымнике, Фокшанах, взятие Измаила, «переход через Альпы». На Черном море: битвы при Тендре, Корфу и Ионических островах, у мыса Калиакрия.</w:t>
      </w:r>
    </w:p>
    <w:p w:rsidR="008D64E3" w:rsidRDefault="008D64E3" w:rsidP="008D64E3">
      <w:pPr>
        <w:pStyle w:val="a3"/>
        <w:numPr>
          <w:ilvl w:val="0"/>
          <w:numId w:val="8"/>
        </w:numPr>
        <w:spacing w:line="360" w:lineRule="auto"/>
        <w:ind w:left="1134" w:hanging="567"/>
        <w:rPr>
          <w:sz w:val="28"/>
          <w:szCs w:val="28"/>
        </w:rPr>
      </w:pPr>
      <w:r>
        <w:rPr>
          <w:sz w:val="28"/>
          <w:szCs w:val="28"/>
        </w:rPr>
        <w:t>Отечественная война 1812 года</w:t>
      </w:r>
    </w:p>
    <w:p w:rsidR="00C72B05" w:rsidRPr="008D64E3" w:rsidRDefault="00C72B05" w:rsidP="008D64E3">
      <w:pPr>
        <w:pStyle w:val="a3"/>
        <w:numPr>
          <w:ilvl w:val="0"/>
          <w:numId w:val="8"/>
        </w:numPr>
        <w:spacing w:line="360" w:lineRule="auto"/>
        <w:ind w:left="1134" w:hanging="567"/>
        <w:rPr>
          <w:sz w:val="28"/>
          <w:szCs w:val="28"/>
        </w:rPr>
      </w:pPr>
      <w:r w:rsidRPr="008D64E3">
        <w:rPr>
          <w:sz w:val="28"/>
          <w:szCs w:val="28"/>
        </w:rPr>
        <w:t>Великая Отечественная война 1941 – 1945 г.</w:t>
      </w:r>
    </w:p>
    <w:p w:rsidR="00C72B05" w:rsidRPr="008D64E3" w:rsidRDefault="00C72B05" w:rsidP="008D64E3">
      <w:pPr>
        <w:spacing w:line="360" w:lineRule="auto"/>
        <w:rPr>
          <w:sz w:val="28"/>
          <w:szCs w:val="28"/>
        </w:rPr>
      </w:pPr>
      <w:r w:rsidRPr="008D64E3">
        <w:rPr>
          <w:sz w:val="28"/>
          <w:szCs w:val="28"/>
        </w:rPr>
        <w:t>В данной работе показано, что в этих войнах и битвах наши прославленные полководцы и правители и простые люди, в трудные периоды военной опасности всегда обращались к Богу за помощью и именно с ней одерживали победы, за которые обязательно благодарили Бога. Это и есть  «технология Православной победы».</w:t>
      </w:r>
    </w:p>
    <w:p w:rsidR="008D64E3" w:rsidRDefault="008D64E3" w:rsidP="008D64E3">
      <w:pPr>
        <w:spacing w:line="360" w:lineRule="auto"/>
        <w:jc w:val="center"/>
        <w:rPr>
          <w:b/>
          <w:bCs/>
          <w:sz w:val="28"/>
          <w:szCs w:val="28"/>
        </w:rPr>
        <w:sectPr w:rsidR="008D64E3" w:rsidSect="008D64E3">
          <w:pgSz w:w="11906" w:h="16838"/>
          <w:pgMar w:top="567" w:right="851" w:bottom="567" w:left="1134" w:header="709" w:footer="709" w:gutter="0"/>
          <w:cols w:space="708"/>
          <w:titlePg/>
          <w:docGrid w:linePitch="360"/>
        </w:sectPr>
      </w:pPr>
    </w:p>
    <w:p w:rsidR="00C72B05" w:rsidRPr="008D64E3" w:rsidRDefault="000B0A7C" w:rsidP="008D64E3">
      <w:pPr>
        <w:spacing w:line="360" w:lineRule="auto"/>
        <w:jc w:val="center"/>
        <w:rPr>
          <w:b/>
          <w:bCs/>
          <w:sz w:val="28"/>
          <w:szCs w:val="28"/>
        </w:rPr>
      </w:pPr>
      <w:r w:rsidRPr="008D64E3">
        <w:rPr>
          <w:b/>
          <w:bCs/>
          <w:sz w:val="28"/>
          <w:szCs w:val="28"/>
        </w:rPr>
        <w:lastRenderedPageBreak/>
        <w:t>ОТЗЫВ РУКОВОДИТЕЛЯ</w:t>
      </w:r>
    </w:p>
    <w:p w:rsidR="008D64E3" w:rsidRDefault="008D64E3" w:rsidP="008D64E3">
      <w:pPr>
        <w:spacing w:line="360" w:lineRule="auto"/>
        <w:ind w:firstLine="567"/>
        <w:jc w:val="both"/>
        <w:rPr>
          <w:sz w:val="28"/>
          <w:szCs w:val="28"/>
        </w:rPr>
      </w:pPr>
      <w:r>
        <w:rPr>
          <w:sz w:val="28"/>
          <w:szCs w:val="28"/>
        </w:rPr>
        <w:t>Кирилл очень любознательный  и эрудированный ученик. А патриотическая тема является для него самой любимой и досконально изучаемой. Вооруженный пока только знаниями об истории военных сражений и войн, он уже готов защищать свою страну от каких-либо  врагов. Поэтому тема, выбранная юным патриотом, благодаря глубокому погружению в эту область знаний и анализу многочисленных источников раскрыта полно и обстоятельно, р</w:t>
      </w:r>
      <w:r w:rsidRPr="00E10F08">
        <w:rPr>
          <w:sz w:val="28"/>
          <w:szCs w:val="28"/>
        </w:rPr>
        <w:t>ешены поставленные задачи</w:t>
      </w:r>
      <w:r>
        <w:rPr>
          <w:sz w:val="28"/>
          <w:szCs w:val="28"/>
        </w:rPr>
        <w:t>.</w:t>
      </w:r>
      <w:r w:rsidRPr="00E10F08">
        <w:rPr>
          <w:sz w:val="28"/>
          <w:szCs w:val="28"/>
        </w:rPr>
        <w:t xml:space="preserve"> </w:t>
      </w:r>
      <w:r>
        <w:rPr>
          <w:sz w:val="28"/>
          <w:szCs w:val="28"/>
        </w:rPr>
        <w:t xml:space="preserve">Исторические сведения о военных сражениях представлены в едином формате, это позволило оформить их в виде таблицы, что также характеризует высокий уровень данной работы. </w:t>
      </w:r>
      <w:r w:rsidRPr="00E10F08">
        <w:rPr>
          <w:sz w:val="28"/>
          <w:szCs w:val="28"/>
        </w:rPr>
        <w:t>Сделанные выводы подтверждают достижение поставленной цели. Представленная презентация хорошо иллюстрирует и дополняет основные мысли данной работы.</w:t>
      </w:r>
    </w:p>
    <w:p w:rsidR="008D64E3" w:rsidRDefault="008D64E3" w:rsidP="008D64E3">
      <w:pPr>
        <w:spacing w:line="360" w:lineRule="auto"/>
        <w:jc w:val="center"/>
        <w:rPr>
          <w:b/>
          <w:sz w:val="28"/>
          <w:szCs w:val="28"/>
        </w:rPr>
        <w:sectPr w:rsidR="008D64E3" w:rsidSect="008D64E3">
          <w:pgSz w:w="11906" w:h="16838"/>
          <w:pgMar w:top="567" w:right="851" w:bottom="567" w:left="1134" w:header="709" w:footer="709" w:gutter="0"/>
          <w:cols w:space="708"/>
          <w:titlePg/>
          <w:docGrid w:linePitch="360"/>
        </w:sectPr>
      </w:pPr>
    </w:p>
    <w:p w:rsidR="00C72B05" w:rsidRPr="008D64E3" w:rsidRDefault="00C72B05" w:rsidP="008D64E3">
      <w:pPr>
        <w:spacing w:line="360" w:lineRule="auto"/>
        <w:jc w:val="center"/>
        <w:rPr>
          <w:b/>
          <w:sz w:val="28"/>
          <w:szCs w:val="28"/>
        </w:rPr>
      </w:pPr>
      <w:r w:rsidRPr="008D64E3">
        <w:rPr>
          <w:b/>
          <w:sz w:val="28"/>
          <w:szCs w:val="28"/>
        </w:rPr>
        <w:lastRenderedPageBreak/>
        <w:t>ОГЛАВЛЕНИЕ</w:t>
      </w:r>
    </w:p>
    <w:p w:rsidR="00C72B05" w:rsidRDefault="00C72B05" w:rsidP="008D64E3">
      <w:pPr>
        <w:spacing w:line="360" w:lineRule="auto"/>
        <w:jc w:val="center"/>
        <w:rPr>
          <w:b/>
          <w:sz w:val="28"/>
          <w:szCs w:val="28"/>
        </w:rPr>
      </w:pPr>
    </w:p>
    <w:p w:rsidR="00A079EB" w:rsidRPr="00A079EB" w:rsidRDefault="00EB207E" w:rsidP="00A079EB">
      <w:pPr>
        <w:pStyle w:val="11"/>
        <w:tabs>
          <w:tab w:val="right" w:leader="dot" w:pos="9911"/>
        </w:tabs>
        <w:spacing w:line="360" w:lineRule="auto"/>
        <w:rPr>
          <w:rFonts w:asciiTheme="minorHAnsi" w:eastAsiaTheme="minorEastAsia" w:hAnsiTheme="minorHAnsi" w:cstheme="minorBidi"/>
          <w:noProof/>
          <w:sz w:val="28"/>
          <w:szCs w:val="28"/>
        </w:rPr>
      </w:pPr>
      <w:r w:rsidRPr="00A079EB">
        <w:rPr>
          <w:b/>
          <w:sz w:val="28"/>
          <w:szCs w:val="28"/>
        </w:rPr>
        <w:fldChar w:fldCharType="begin"/>
      </w:r>
      <w:r w:rsidR="00EC05CB" w:rsidRPr="00A079EB">
        <w:rPr>
          <w:b/>
          <w:sz w:val="28"/>
          <w:szCs w:val="28"/>
        </w:rPr>
        <w:instrText xml:space="preserve"> TOC \o "1-1" \h \z \u </w:instrText>
      </w:r>
      <w:r w:rsidRPr="00A079EB">
        <w:rPr>
          <w:b/>
          <w:sz w:val="28"/>
          <w:szCs w:val="28"/>
        </w:rPr>
        <w:fldChar w:fldCharType="separate"/>
      </w:r>
      <w:hyperlink w:anchor="_Toc384201875" w:history="1">
        <w:r w:rsidR="00A079EB" w:rsidRPr="00A079EB">
          <w:rPr>
            <w:rStyle w:val="a8"/>
            <w:noProof/>
            <w:sz w:val="28"/>
            <w:szCs w:val="28"/>
          </w:rPr>
          <w:t>ВВЕДЕНИЕ</w:t>
        </w:r>
        <w:r w:rsidR="00A079EB" w:rsidRPr="00A079EB">
          <w:rPr>
            <w:noProof/>
            <w:webHidden/>
            <w:sz w:val="28"/>
            <w:szCs w:val="28"/>
          </w:rPr>
          <w:tab/>
        </w:r>
        <w:r w:rsidRPr="00A079EB">
          <w:rPr>
            <w:noProof/>
            <w:webHidden/>
            <w:sz w:val="28"/>
            <w:szCs w:val="28"/>
          </w:rPr>
          <w:fldChar w:fldCharType="begin"/>
        </w:r>
        <w:r w:rsidR="00A079EB" w:rsidRPr="00A079EB">
          <w:rPr>
            <w:noProof/>
            <w:webHidden/>
            <w:sz w:val="28"/>
            <w:szCs w:val="28"/>
          </w:rPr>
          <w:instrText xml:space="preserve"> PAGEREF _Toc384201875 \h </w:instrText>
        </w:r>
        <w:r w:rsidRPr="00A079EB">
          <w:rPr>
            <w:noProof/>
            <w:webHidden/>
            <w:sz w:val="28"/>
            <w:szCs w:val="28"/>
          </w:rPr>
        </w:r>
        <w:r w:rsidRPr="00A079EB">
          <w:rPr>
            <w:noProof/>
            <w:webHidden/>
            <w:sz w:val="28"/>
            <w:szCs w:val="28"/>
          </w:rPr>
          <w:fldChar w:fldCharType="separate"/>
        </w:r>
        <w:r w:rsidR="00E56750">
          <w:rPr>
            <w:noProof/>
            <w:webHidden/>
            <w:sz w:val="28"/>
            <w:szCs w:val="28"/>
          </w:rPr>
          <w:t>5</w:t>
        </w:r>
        <w:r w:rsidRPr="00A079EB">
          <w:rPr>
            <w:noProof/>
            <w:webHidden/>
            <w:sz w:val="28"/>
            <w:szCs w:val="28"/>
          </w:rPr>
          <w:fldChar w:fldCharType="end"/>
        </w:r>
      </w:hyperlink>
    </w:p>
    <w:p w:rsidR="00A079EB" w:rsidRPr="00A079EB" w:rsidRDefault="00EB207E" w:rsidP="00A079EB">
      <w:pPr>
        <w:pStyle w:val="11"/>
        <w:tabs>
          <w:tab w:val="right" w:leader="dot" w:pos="9911"/>
        </w:tabs>
        <w:spacing w:line="360" w:lineRule="auto"/>
        <w:rPr>
          <w:rFonts w:asciiTheme="minorHAnsi" w:eastAsiaTheme="minorEastAsia" w:hAnsiTheme="minorHAnsi" w:cstheme="minorBidi"/>
          <w:noProof/>
          <w:sz w:val="28"/>
          <w:szCs w:val="28"/>
        </w:rPr>
      </w:pPr>
      <w:hyperlink w:anchor="_Toc384201876" w:history="1">
        <w:r w:rsidR="00A079EB" w:rsidRPr="00A079EB">
          <w:rPr>
            <w:rStyle w:val="a8"/>
            <w:noProof/>
            <w:sz w:val="28"/>
            <w:szCs w:val="28"/>
          </w:rPr>
          <w:t xml:space="preserve">БИТВЫ В </w:t>
        </w:r>
        <w:r w:rsidR="00A079EB" w:rsidRPr="00A079EB">
          <w:rPr>
            <w:rStyle w:val="a8"/>
            <w:noProof/>
            <w:sz w:val="28"/>
            <w:szCs w:val="28"/>
            <w:lang w:val="en-US"/>
          </w:rPr>
          <w:t>XIII</w:t>
        </w:r>
        <w:r w:rsidR="00A079EB" w:rsidRPr="00A079EB">
          <w:rPr>
            <w:rStyle w:val="a8"/>
            <w:noProof/>
            <w:sz w:val="28"/>
            <w:szCs w:val="28"/>
          </w:rPr>
          <w:t xml:space="preserve"> – </w:t>
        </w:r>
        <w:r w:rsidR="00A079EB" w:rsidRPr="00A079EB">
          <w:rPr>
            <w:rStyle w:val="a8"/>
            <w:noProof/>
            <w:sz w:val="28"/>
            <w:szCs w:val="28"/>
            <w:lang w:val="en-US"/>
          </w:rPr>
          <w:t>X</w:t>
        </w:r>
        <w:r w:rsidR="00A079EB" w:rsidRPr="00A079EB">
          <w:rPr>
            <w:rStyle w:val="a8"/>
            <w:noProof/>
            <w:sz w:val="28"/>
            <w:szCs w:val="28"/>
          </w:rPr>
          <w:t>IV ВЕКЕ</w:t>
        </w:r>
        <w:r w:rsidR="00A079EB" w:rsidRPr="00A079EB">
          <w:rPr>
            <w:noProof/>
            <w:webHidden/>
            <w:sz w:val="28"/>
            <w:szCs w:val="28"/>
          </w:rPr>
          <w:tab/>
        </w:r>
        <w:r w:rsidRPr="00A079EB">
          <w:rPr>
            <w:noProof/>
            <w:webHidden/>
            <w:sz w:val="28"/>
            <w:szCs w:val="28"/>
          </w:rPr>
          <w:fldChar w:fldCharType="begin"/>
        </w:r>
        <w:r w:rsidR="00A079EB" w:rsidRPr="00A079EB">
          <w:rPr>
            <w:noProof/>
            <w:webHidden/>
            <w:sz w:val="28"/>
            <w:szCs w:val="28"/>
          </w:rPr>
          <w:instrText xml:space="preserve"> PAGEREF _Toc384201876 \h </w:instrText>
        </w:r>
        <w:r w:rsidRPr="00A079EB">
          <w:rPr>
            <w:noProof/>
            <w:webHidden/>
            <w:sz w:val="28"/>
            <w:szCs w:val="28"/>
          </w:rPr>
        </w:r>
        <w:r w:rsidRPr="00A079EB">
          <w:rPr>
            <w:noProof/>
            <w:webHidden/>
            <w:sz w:val="28"/>
            <w:szCs w:val="28"/>
          </w:rPr>
          <w:fldChar w:fldCharType="separate"/>
        </w:r>
        <w:r w:rsidR="00E56750">
          <w:rPr>
            <w:noProof/>
            <w:webHidden/>
            <w:sz w:val="28"/>
            <w:szCs w:val="28"/>
          </w:rPr>
          <w:t>6</w:t>
        </w:r>
        <w:r w:rsidRPr="00A079EB">
          <w:rPr>
            <w:noProof/>
            <w:webHidden/>
            <w:sz w:val="28"/>
            <w:szCs w:val="28"/>
          </w:rPr>
          <w:fldChar w:fldCharType="end"/>
        </w:r>
      </w:hyperlink>
    </w:p>
    <w:p w:rsidR="00A079EB" w:rsidRPr="00A079EB" w:rsidRDefault="00EB207E" w:rsidP="00A079EB">
      <w:pPr>
        <w:pStyle w:val="11"/>
        <w:tabs>
          <w:tab w:val="right" w:leader="dot" w:pos="9911"/>
        </w:tabs>
        <w:spacing w:line="360" w:lineRule="auto"/>
        <w:rPr>
          <w:rFonts w:asciiTheme="minorHAnsi" w:eastAsiaTheme="minorEastAsia" w:hAnsiTheme="minorHAnsi" w:cstheme="minorBidi"/>
          <w:noProof/>
          <w:sz w:val="28"/>
          <w:szCs w:val="28"/>
        </w:rPr>
      </w:pPr>
      <w:hyperlink w:anchor="_Toc384201877" w:history="1">
        <w:r w:rsidR="00A079EB" w:rsidRPr="00A079EB">
          <w:rPr>
            <w:rStyle w:val="a8"/>
            <w:noProof/>
            <w:sz w:val="28"/>
            <w:szCs w:val="28"/>
          </w:rPr>
          <w:t xml:space="preserve">ВОЕННЫЕ СРАЖЕНИЯ </w:t>
        </w:r>
        <w:r w:rsidR="00A079EB" w:rsidRPr="00A079EB">
          <w:rPr>
            <w:rStyle w:val="a8"/>
            <w:noProof/>
            <w:sz w:val="28"/>
            <w:szCs w:val="28"/>
            <w:lang w:val="en-US"/>
          </w:rPr>
          <w:t>XVI</w:t>
        </w:r>
        <w:r w:rsidR="00A079EB" w:rsidRPr="00A079EB">
          <w:rPr>
            <w:rStyle w:val="a8"/>
            <w:noProof/>
            <w:sz w:val="28"/>
            <w:szCs w:val="28"/>
          </w:rPr>
          <w:t>-</w:t>
        </w:r>
        <w:r w:rsidR="00A079EB" w:rsidRPr="00A079EB">
          <w:rPr>
            <w:rStyle w:val="a8"/>
            <w:noProof/>
            <w:sz w:val="28"/>
            <w:szCs w:val="28"/>
            <w:lang w:val="en-US"/>
          </w:rPr>
          <w:t>XVIII</w:t>
        </w:r>
        <w:r w:rsidR="00A079EB" w:rsidRPr="00A079EB">
          <w:rPr>
            <w:noProof/>
            <w:webHidden/>
            <w:sz w:val="28"/>
            <w:szCs w:val="28"/>
          </w:rPr>
          <w:tab/>
        </w:r>
        <w:r w:rsidRPr="00A079EB">
          <w:rPr>
            <w:noProof/>
            <w:webHidden/>
            <w:sz w:val="28"/>
            <w:szCs w:val="28"/>
          </w:rPr>
          <w:fldChar w:fldCharType="begin"/>
        </w:r>
        <w:r w:rsidR="00A079EB" w:rsidRPr="00A079EB">
          <w:rPr>
            <w:noProof/>
            <w:webHidden/>
            <w:sz w:val="28"/>
            <w:szCs w:val="28"/>
          </w:rPr>
          <w:instrText xml:space="preserve"> PAGEREF _Toc384201877 \h </w:instrText>
        </w:r>
        <w:r w:rsidRPr="00A079EB">
          <w:rPr>
            <w:noProof/>
            <w:webHidden/>
            <w:sz w:val="28"/>
            <w:szCs w:val="28"/>
          </w:rPr>
        </w:r>
        <w:r w:rsidRPr="00A079EB">
          <w:rPr>
            <w:noProof/>
            <w:webHidden/>
            <w:sz w:val="28"/>
            <w:szCs w:val="28"/>
          </w:rPr>
          <w:fldChar w:fldCharType="separate"/>
        </w:r>
        <w:r w:rsidR="00E56750">
          <w:rPr>
            <w:noProof/>
            <w:webHidden/>
            <w:sz w:val="28"/>
            <w:szCs w:val="28"/>
          </w:rPr>
          <w:t>7</w:t>
        </w:r>
        <w:r w:rsidRPr="00A079EB">
          <w:rPr>
            <w:noProof/>
            <w:webHidden/>
            <w:sz w:val="28"/>
            <w:szCs w:val="28"/>
          </w:rPr>
          <w:fldChar w:fldCharType="end"/>
        </w:r>
      </w:hyperlink>
    </w:p>
    <w:p w:rsidR="00A079EB" w:rsidRPr="00A079EB" w:rsidRDefault="00EB207E" w:rsidP="00A079EB">
      <w:pPr>
        <w:pStyle w:val="11"/>
        <w:tabs>
          <w:tab w:val="right" w:leader="dot" w:pos="9911"/>
        </w:tabs>
        <w:spacing w:line="360" w:lineRule="auto"/>
        <w:rPr>
          <w:rFonts w:asciiTheme="minorHAnsi" w:eastAsiaTheme="minorEastAsia" w:hAnsiTheme="minorHAnsi" w:cstheme="minorBidi"/>
          <w:noProof/>
          <w:sz w:val="28"/>
          <w:szCs w:val="28"/>
        </w:rPr>
      </w:pPr>
      <w:hyperlink w:anchor="_Toc384201878" w:history="1">
        <w:r w:rsidR="00A079EB" w:rsidRPr="00A079EB">
          <w:rPr>
            <w:rStyle w:val="a8"/>
            <w:noProof/>
            <w:sz w:val="28"/>
            <w:szCs w:val="28"/>
          </w:rPr>
          <w:t>ОТЕЧЕСТВЕННАЯ ВОЙНА 1812 ГОДА</w:t>
        </w:r>
        <w:r w:rsidR="00A079EB" w:rsidRPr="00A079EB">
          <w:rPr>
            <w:noProof/>
            <w:webHidden/>
            <w:sz w:val="28"/>
            <w:szCs w:val="28"/>
          </w:rPr>
          <w:tab/>
        </w:r>
        <w:r w:rsidRPr="00A079EB">
          <w:rPr>
            <w:noProof/>
            <w:webHidden/>
            <w:sz w:val="28"/>
            <w:szCs w:val="28"/>
          </w:rPr>
          <w:fldChar w:fldCharType="begin"/>
        </w:r>
        <w:r w:rsidR="00A079EB" w:rsidRPr="00A079EB">
          <w:rPr>
            <w:noProof/>
            <w:webHidden/>
            <w:sz w:val="28"/>
            <w:szCs w:val="28"/>
          </w:rPr>
          <w:instrText xml:space="preserve"> PAGEREF _Toc384201878 \h </w:instrText>
        </w:r>
        <w:r w:rsidRPr="00A079EB">
          <w:rPr>
            <w:noProof/>
            <w:webHidden/>
            <w:sz w:val="28"/>
            <w:szCs w:val="28"/>
          </w:rPr>
        </w:r>
        <w:r w:rsidRPr="00A079EB">
          <w:rPr>
            <w:noProof/>
            <w:webHidden/>
            <w:sz w:val="28"/>
            <w:szCs w:val="28"/>
          </w:rPr>
          <w:fldChar w:fldCharType="separate"/>
        </w:r>
        <w:r w:rsidR="00E56750">
          <w:rPr>
            <w:noProof/>
            <w:webHidden/>
            <w:sz w:val="28"/>
            <w:szCs w:val="28"/>
          </w:rPr>
          <w:t>8</w:t>
        </w:r>
        <w:r w:rsidRPr="00A079EB">
          <w:rPr>
            <w:noProof/>
            <w:webHidden/>
            <w:sz w:val="28"/>
            <w:szCs w:val="28"/>
          </w:rPr>
          <w:fldChar w:fldCharType="end"/>
        </w:r>
      </w:hyperlink>
    </w:p>
    <w:p w:rsidR="00A079EB" w:rsidRPr="00A079EB" w:rsidRDefault="00EB207E" w:rsidP="00A079EB">
      <w:pPr>
        <w:pStyle w:val="11"/>
        <w:tabs>
          <w:tab w:val="right" w:leader="dot" w:pos="9911"/>
        </w:tabs>
        <w:spacing w:line="360" w:lineRule="auto"/>
        <w:rPr>
          <w:rFonts w:asciiTheme="minorHAnsi" w:eastAsiaTheme="minorEastAsia" w:hAnsiTheme="minorHAnsi" w:cstheme="minorBidi"/>
          <w:noProof/>
          <w:sz w:val="28"/>
          <w:szCs w:val="28"/>
        </w:rPr>
      </w:pPr>
      <w:hyperlink w:anchor="_Toc384201879" w:history="1">
        <w:r w:rsidR="00A079EB" w:rsidRPr="00A079EB">
          <w:rPr>
            <w:rStyle w:val="a8"/>
            <w:noProof/>
            <w:sz w:val="28"/>
            <w:szCs w:val="28"/>
          </w:rPr>
          <w:t>ОТЕЧЕСТВЕННАЯ ВОЙНА 1941-1945 ГОДА</w:t>
        </w:r>
        <w:r w:rsidR="00A079EB" w:rsidRPr="00A079EB">
          <w:rPr>
            <w:noProof/>
            <w:webHidden/>
            <w:sz w:val="28"/>
            <w:szCs w:val="28"/>
          </w:rPr>
          <w:tab/>
        </w:r>
        <w:r w:rsidRPr="00A079EB">
          <w:rPr>
            <w:noProof/>
            <w:webHidden/>
            <w:sz w:val="28"/>
            <w:szCs w:val="28"/>
          </w:rPr>
          <w:fldChar w:fldCharType="begin"/>
        </w:r>
        <w:r w:rsidR="00A079EB" w:rsidRPr="00A079EB">
          <w:rPr>
            <w:noProof/>
            <w:webHidden/>
            <w:sz w:val="28"/>
            <w:szCs w:val="28"/>
          </w:rPr>
          <w:instrText xml:space="preserve"> PAGEREF _Toc384201879 \h </w:instrText>
        </w:r>
        <w:r w:rsidRPr="00A079EB">
          <w:rPr>
            <w:noProof/>
            <w:webHidden/>
            <w:sz w:val="28"/>
            <w:szCs w:val="28"/>
          </w:rPr>
        </w:r>
        <w:r w:rsidRPr="00A079EB">
          <w:rPr>
            <w:noProof/>
            <w:webHidden/>
            <w:sz w:val="28"/>
            <w:szCs w:val="28"/>
          </w:rPr>
          <w:fldChar w:fldCharType="separate"/>
        </w:r>
        <w:r w:rsidR="00E56750">
          <w:rPr>
            <w:noProof/>
            <w:webHidden/>
            <w:sz w:val="28"/>
            <w:szCs w:val="28"/>
          </w:rPr>
          <w:t>9</w:t>
        </w:r>
        <w:r w:rsidRPr="00A079EB">
          <w:rPr>
            <w:noProof/>
            <w:webHidden/>
            <w:sz w:val="28"/>
            <w:szCs w:val="28"/>
          </w:rPr>
          <w:fldChar w:fldCharType="end"/>
        </w:r>
      </w:hyperlink>
    </w:p>
    <w:p w:rsidR="00A079EB" w:rsidRPr="00A079EB" w:rsidRDefault="00EB207E" w:rsidP="00A079EB">
      <w:pPr>
        <w:pStyle w:val="11"/>
        <w:tabs>
          <w:tab w:val="right" w:leader="dot" w:pos="9911"/>
        </w:tabs>
        <w:spacing w:line="360" w:lineRule="auto"/>
        <w:rPr>
          <w:rFonts w:asciiTheme="minorHAnsi" w:eastAsiaTheme="minorEastAsia" w:hAnsiTheme="minorHAnsi" w:cstheme="minorBidi"/>
          <w:noProof/>
          <w:sz w:val="28"/>
          <w:szCs w:val="28"/>
        </w:rPr>
      </w:pPr>
      <w:hyperlink w:anchor="_Toc384201880" w:history="1">
        <w:r w:rsidR="00A079EB" w:rsidRPr="00A079EB">
          <w:rPr>
            <w:rStyle w:val="a8"/>
            <w:noProof/>
            <w:sz w:val="28"/>
            <w:szCs w:val="28"/>
          </w:rPr>
          <w:t>ЗАКЛЮЧЕНИЕ</w:t>
        </w:r>
        <w:r w:rsidR="00A079EB" w:rsidRPr="00A079EB">
          <w:rPr>
            <w:noProof/>
            <w:webHidden/>
            <w:sz w:val="28"/>
            <w:szCs w:val="28"/>
          </w:rPr>
          <w:tab/>
        </w:r>
        <w:r w:rsidRPr="00A079EB">
          <w:rPr>
            <w:noProof/>
            <w:webHidden/>
            <w:sz w:val="28"/>
            <w:szCs w:val="28"/>
          </w:rPr>
          <w:fldChar w:fldCharType="begin"/>
        </w:r>
        <w:r w:rsidR="00A079EB" w:rsidRPr="00A079EB">
          <w:rPr>
            <w:noProof/>
            <w:webHidden/>
            <w:sz w:val="28"/>
            <w:szCs w:val="28"/>
          </w:rPr>
          <w:instrText xml:space="preserve"> PAGEREF _Toc384201880 \h </w:instrText>
        </w:r>
        <w:r w:rsidRPr="00A079EB">
          <w:rPr>
            <w:noProof/>
            <w:webHidden/>
            <w:sz w:val="28"/>
            <w:szCs w:val="28"/>
          </w:rPr>
        </w:r>
        <w:r w:rsidRPr="00A079EB">
          <w:rPr>
            <w:noProof/>
            <w:webHidden/>
            <w:sz w:val="28"/>
            <w:szCs w:val="28"/>
          </w:rPr>
          <w:fldChar w:fldCharType="separate"/>
        </w:r>
        <w:r w:rsidR="00E56750">
          <w:rPr>
            <w:noProof/>
            <w:webHidden/>
            <w:sz w:val="28"/>
            <w:szCs w:val="28"/>
          </w:rPr>
          <w:t>10</w:t>
        </w:r>
        <w:r w:rsidRPr="00A079EB">
          <w:rPr>
            <w:noProof/>
            <w:webHidden/>
            <w:sz w:val="28"/>
            <w:szCs w:val="28"/>
          </w:rPr>
          <w:fldChar w:fldCharType="end"/>
        </w:r>
      </w:hyperlink>
    </w:p>
    <w:p w:rsidR="00A079EB" w:rsidRPr="00A079EB" w:rsidRDefault="00EB207E" w:rsidP="00A079EB">
      <w:pPr>
        <w:pStyle w:val="11"/>
        <w:tabs>
          <w:tab w:val="right" w:leader="dot" w:pos="9911"/>
        </w:tabs>
        <w:spacing w:line="360" w:lineRule="auto"/>
        <w:rPr>
          <w:rFonts w:asciiTheme="minorHAnsi" w:eastAsiaTheme="minorEastAsia" w:hAnsiTheme="minorHAnsi" w:cstheme="minorBidi"/>
          <w:noProof/>
          <w:sz w:val="28"/>
          <w:szCs w:val="28"/>
        </w:rPr>
      </w:pPr>
      <w:hyperlink w:anchor="_Toc384201881" w:history="1">
        <w:r w:rsidR="00A079EB" w:rsidRPr="00A079EB">
          <w:rPr>
            <w:rStyle w:val="a8"/>
            <w:noProof/>
            <w:sz w:val="28"/>
            <w:szCs w:val="28"/>
          </w:rPr>
          <w:t>ОБЗОРНАЯ ТАБЛИЦА</w:t>
        </w:r>
        <w:r w:rsidR="00A079EB" w:rsidRPr="00A079EB">
          <w:rPr>
            <w:noProof/>
            <w:webHidden/>
            <w:sz w:val="28"/>
            <w:szCs w:val="28"/>
          </w:rPr>
          <w:tab/>
        </w:r>
        <w:r w:rsidRPr="00A079EB">
          <w:rPr>
            <w:noProof/>
            <w:webHidden/>
            <w:sz w:val="28"/>
            <w:szCs w:val="28"/>
          </w:rPr>
          <w:fldChar w:fldCharType="begin"/>
        </w:r>
        <w:r w:rsidR="00A079EB" w:rsidRPr="00A079EB">
          <w:rPr>
            <w:noProof/>
            <w:webHidden/>
            <w:sz w:val="28"/>
            <w:szCs w:val="28"/>
          </w:rPr>
          <w:instrText xml:space="preserve"> PAGEREF _Toc384201881 \h </w:instrText>
        </w:r>
        <w:r w:rsidRPr="00A079EB">
          <w:rPr>
            <w:noProof/>
            <w:webHidden/>
            <w:sz w:val="28"/>
            <w:szCs w:val="28"/>
          </w:rPr>
        </w:r>
        <w:r w:rsidRPr="00A079EB">
          <w:rPr>
            <w:noProof/>
            <w:webHidden/>
            <w:sz w:val="28"/>
            <w:szCs w:val="28"/>
          </w:rPr>
          <w:fldChar w:fldCharType="separate"/>
        </w:r>
        <w:r w:rsidR="00E56750">
          <w:rPr>
            <w:noProof/>
            <w:webHidden/>
            <w:sz w:val="28"/>
            <w:szCs w:val="28"/>
          </w:rPr>
          <w:t>11</w:t>
        </w:r>
        <w:r w:rsidRPr="00A079EB">
          <w:rPr>
            <w:noProof/>
            <w:webHidden/>
            <w:sz w:val="28"/>
            <w:szCs w:val="28"/>
          </w:rPr>
          <w:fldChar w:fldCharType="end"/>
        </w:r>
      </w:hyperlink>
    </w:p>
    <w:p w:rsidR="00A079EB" w:rsidRPr="00A079EB" w:rsidRDefault="00EB207E" w:rsidP="00A079EB">
      <w:pPr>
        <w:pStyle w:val="11"/>
        <w:tabs>
          <w:tab w:val="right" w:leader="dot" w:pos="9911"/>
        </w:tabs>
        <w:spacing w:line="360" w:lineRule="auto"/>
        <w:rPr>
          <w:rFonts w:asciiTheme="minorHAnsi" w:eastAsiaTheme="minorEastAsia" w:hAnsiTheme="minorHAnsi" w:cstheme="minorBidi"/>
          <w:noProof/>
          <w:sz w:val="28"/>
          <w:szCs w:val="28"/>
        </w:rPr>
      </w:pPr>
      <w:hyperlink w:anchor="_Toc384201882" w:history="1">
        <w:r w:rsidR="00A079EB" w:rsidRPr="00A079EB">
          <w:rPr>
            <w:rStyle w:val="a8"/>
            <w:noProof/>
            <w:sz w:val="28"/>
            <w:szCs w:val="28"/>
          </w:rPr>
          <w:t>СПИСОК ЛИТЕРАТУРЫ</w:t>
        </w:r>
        <w:r w:rsidR="00A079EB" w:rsidRPr="00A079EB">
          <w:rPr>
            <w:noProof/>
            <w:webHidden/>
            <w:sz w:val="28"/>
            <w:szCs w:val="28"/>
          </w:rPr>
          <w:tab/>
        </w:r>
        <w:r w:rsidRPr="00A079EB">
          <w:rPr>
            <w:noProof/>
            <w:webHidden/>
            <w:sz w:val="28"/>
            <w:szCs w:val="28"/>
          </w:rPr>
          <w:fldChar w:fldCharType="begin"/>
        </w:r>
        <w:r w:rsidR="00A079EB" w:rsidRPr="00A079EB">
          <w:rPr>
            <w:noProof/>
            <w:webHidden/>
            <w:sz w:val="28"/>
            <w:szCs w:val="28"/>
          </w:rPr>
          <w:instrText xml:space="preserve"> PAGEREF _Toc384201882 \h </w:instrText>
        </w:r>
        <w:r w:rsidRPr="00A079EB">
          <w:rPr>
            <w:noProof/>
            <w:webHidden/>
            <w:sz w:val="28"/>
            <w:szCs w:val="28"/>
          </w:rPr>
        </w:r>
        <w:r w:rsidRPr="00A079EB">
          <w:rPr>
            <w:noProof/>
            <w:webHidden/>
            <w:sz w:val="28"/>
            <w:szCs w:val="28"/>
          </w:rPr>
          <w:fldChar w:fldCharType="separate"/>
        </w:r>
        <w:r w:rsidR="00E56750">
          <w:rPr>
            <w:noProof/>
            <w:webHidden/>
            <w:sz w:val="28"/>
            <w:szCs w:val="28"/>
          </w:rPr>
          <w:t>15</w:t>
        </w:r>
        <w:r w:rsidRPr="00A079EB">
          <w:rPr>
            <w:noProof/>
            <w:webHidden/>
            <w:sz w:val="28"/>
            <w:szCs w:val="28"/>
          </w:rPr>
          <w:fldChar w:fldCharType="end"/>
        </w:r>
      </w:hyperlink>
    </w:p>
    <w:p w:rsidR="00EC05CB" w:rsidRPr="008D64E3" w:rsidRDefault="00EB207E" w:rsidP="00A079EB">
      <w:pPr>
        <w:spacing w:line="360" w:lineRule="auto"/>
        <w:jc w:val="center"/>
        <w:rPr>
          <w:b/>
          <w:sz w:val="28"/>
          <w:szCs w:val="28"/>
        </w:rPr>
      </w:pPr>
      <w:r w:rsidRPr="00A079EB">
        <w:rPr>
          <w:b/>
          <w:sz w:val="28"/>
          <w:szCs w:val="28"/>
        </w:rPr>
        <w:fldChar w:fldCharType="end"/>
      </w:r>
    </w:p>
    <w:p w:rsidR="000B0A7C" w:rsidRDefault="000B0A7C" w:rsidP="008D64E3">
      <w:pPr>
        <w:spacing w:line="360" w:lineRule="auto"/>
        <w:jc w:val="center"/>
        <w:rPr>
          <w:b/>
          <w:bCs/>
          <w:sz w:val="28"/>
          <w:szCs w:val="28"/>
        </w:rPr>
        <w:sectPr w:rsidR="000B0A7C" w:rsidSect="008D64E3">
          <w:pgSz w:w="11906" w:h="16838"/>
          <w:pgMar w:top="567" w:right="851" w:bottom="567" w:left="1134" w:header="709" w:footer="709" w:gutter="0"/>
          <w:cols w:space="708"/>
          <w:titlePg/>
          <w:docGrid w:linePitch="360"/>
        </w:sectPr>
      </w:pPr>
    </w:p>
    <w:p w:rsidR="00A828AE" w:rsidRPr="008D64E3" w:rsidRDefault="00A828AE" w:rsidP="00F32FA9">
      <w:pPr>
        <w:pStyle w:val="1"/>
        <w:jc w:val="center"/>
        <w:rPr>
          <w:rFonts w:ascii="Times New Roman" w:hAnsi="Times New Roman"/>
          <w:b w:val="0"/>
          <w:bCs w:val="0"/>
          <w:sz w:val="28"/>
          <w:szCs w:val="28"/>
        </w:rPr>
      </w:pPr>
      <w:bookmarkStart w:id="0" w:name="_Toc384201875"/>
      <w:r w:rsidRPr="008D64E3">
        <w:rPr>
          <w:rFonts w:ascii="Times New Roman" w:hAnsi="Times New Roman"/>
          <w:sz w:val="28"/>
          <w:szCs w:val="28"/>
        </w:rPr>
        <w:lastRenderedPageBreak/>
        <w:t>ВВЕДЕНИЕ</w:t>
      </w:r>
      <w:bookmarkEnd w:id="0"/>
    </w:p>
    <w:p w:rsidR="00A828AE" w:rsidRPr="008D64E3" w:rsidRDefault="00A828AE" w:rsidP="008D64E3">
      <w:pPr>
        <w:spacing w:line="360" w:lineRule="auto"/>
        <w:ind w:firstLine="709"/>
        <w:jc w:val="both"/>
        <w:rPr>
          <w:sz w:val="28"/>
          <w:szCs w:val="28"/>
        </w:rPr>
      </w:pPr>
      <w:r w:rsidRPr="008D64E3">
        <w:rPr>
          <w:sz w:val="28"/>
          <w:szCs w:val="28"/>
        </w:rPr>
        <w:t xml:space="preserve">Мне интересна история нашей страны, и особенно военная </w:t>
      </w:r>
      <w:r w:rsidR="00526ECF" w:rsidRPr="008D64E3">
        <w:rPr>
          <w:sz w:val="28"/>
          <w:szCs w:val="28"/>
        </w:rPr>
        <w:t>история.  Я люблю читать</w:t>
      </w:r>
      <w:r w:rsidRPr="008D64E3">
        <w:rPr>
          <w:sz w:val="28"/>
          <w:szCs w:val="28"/>
        </w:rPr>
        <w:t xml:space="preserve"> книги о войне, исторические повести о жизни на Руси, жития святых, смотрю фильмы о моих любимых героях-полководцах, изучаю военные битвы на занятиях по исторической реконструкции военных битв в воскресной школе. И я задался целью проследить, каким образом удавалось одерживать победы русскому народу в случаях военных вторжений, почему, несмотря на военное превосходство противника и неожиданность нападения наши соотечественники побеждали? Кто помогал им, откуда приходила помощь в самые трудные моменты битвы? Есть ли взаимосвязь между военными победами и православной верой наших защитников?</w:t>
      </w:r>
    </w:p>
    <w:p w:rsidR="00A828AE" w:rsidRPr="008D64E3" w:rsidRDefault="00A828AE" w:rsidP="008D64E3">
      <w:pPr>
        <w:spacing w:line="360" w:lineRule="auto"/>
        <w:ind w:firstLine="709"/>
        <w:jc w:val="both"/>
        <w:rPr>
          <w:sz w:val="28"/>
          <w:szCs w:val="28"/>
        </w:rPr>
      </w:pPr>
      <w:r w:rsidRPr="008D64E3">
        <w:rPr>
          <w:sz w:val="28"/>
          <w:szCs w:val="28"/>
        </w:rPr>
        <w:t xml:space="preserve">Я  предположил, что помощь приходила от Бога, так как  наши защитники с сердечной молитвой и верой обращались к Богу. </w:t>
      </w:r>
    </w:p>
    <w:p w:rsidR="00A828AE" w:rsidRPr="008D64E3" w:rsidRDefault="00A828AE" w:rsidP="008D64E3">
      <w:pPr>
        <w:spacing w:line="360" w:lineRule="auto"/>
        <w:ind w:firstLine="709"/>
        <w:jc w:val="both"/>
        <w:rPr>
          <w:sz w:val="28"/>
          <w:szCs w:val="28"/>
        </w:rPr>
      </w:pPr>
      <w:r w:rsidRPr="008D64E3">
        <w:rPr>
          <w:sz w:val="28"/>
          <w:szCs w:val="28"/>
        </w:rPr>
        <w:t xml:space="preserve">Таким образом, </w:t>
      </w:r>
      <w:r w:rsidRPr="008D64E3">
        <w:rPr>
          <w:b/>
          <w:bCs/>
          <w:sz w:val="28"/>
          <w:szCs w:val="28"/>
        </w:rPr>
        <w:t>целью</w:t>
      </w:r>
      <w:r w:rsidRPr="008D64E3">
        <w:rPr>
          <w:sz w:val="28"/>
          <w:szCs w:val="28"/>
        </w:rPr>
        <w:t xml:space="preserve"> моего исследования, стало подтверждение связи военных побед нашего Отечества и Православной веры наших соотечественников.</w:t>
      </w:r>
    </w:p>
    <w:p w:rsidR="00A828AE" w:rsidRPr="008D64E3" w:rsidRDefault="00A828AE" w:rsidP="008D64E3">
      <w:pPr>
        <w:spacing w:line="360" w:lineRule="auto"/>
        <w:ind w:firstLine="709"/>
        <w:jc w:val="both"/>
        <w:rPr>
          <w:sz w:val="28"/>
          <w:szCs w:val="28"/>
        </w:rPr>
      </w:pPr>
      <w:r w:rsidRPr="008D64E3">
        <w:rPr>
          <w:sz w:val="28"/>
          <w:szCs w:val="28"/>
        </w:rPr>
        <w:t xml:space="preserve">Для достижения такой цели я поставил следующие </w:t>
      </w:r>
      <w:r w:rsidRPr="008D64E3">
        <w:rPr>
          <w:b/>
          <w:bCs/>
          <w:sz w:val="28"/>
          <w:szCs w:val="28"/>
        </w:rPr>
        <w:t>задачи:</w:t>
      </w:r>
    </w:p>
    <w:p w:rsidR="00A828AE" w:rsidRPr="008D64E3" w:rsidRDefault="00A828AE" w:rsidP="008D64E3">
      <w:pPr>
        <w:spacing w:line="360" w:lineRule="auto"/>
        <w:ind w:firstLine="142"/>
        <w:jc w:val="both"/>
        <w:rPr>
          <w:sz w:val="28"/>
          <w:szCs w:val="28"/>
        </w:rPr>
      </w:pPr>
      <w:r w:rsidRPr="008D64E3">
        <w:rPr>
          <w:sz w:val="28"/>
          <w:szCs w:val="28"/>
        </w:rPr>
        <w:t>- изучить историю наиболее значимых военных битв нашего Отечества;</w:t>
      </w:r>
    </w:p>
    <w:p w:rsidR="00A828AE" w:rsidRPr="008D64E3" w:rsidRDefault="00A828AE" w:rsidP="008D64E3">
      <w:pPr>
        <w:spacing w:line="360" w:lineRule="auto"/>
        <w:ind w:firstLine="142"/>
        <w:jc w:val="both"/>
        <w:rPr>
          <w:sz w:val="28"/>
          <w:szCs w:val="28"/>
        </w:rPr>
      </w:pPr>
      <w:r w:rsidRPr="008D64E3">
        <w:rPr>
          <w:sz w:val="28"/>
          <w:szCs w:val="28"/>
        </w:rPr>
        <w:t xml:space="preserve">- по каждой битве сопоставить следующие данные:  </w:t>
      </w:r>
    </w:p>
    <w:p w:rsidR="00A828AE" w:rsidRPr="008D64E3" w:rsidRDefault="00A828AE" w:rsidP="008D64E3">
      <w:pPr>
        <w:numPr>
          <w:ilvl w:val="0"/>
          <w:numId w:val="1"/>
        </w:numPr>
        <w:tabs>
          <w:tab w:val="left" w:pos="993"/>
        </w:tabs>
        <w:spacing w:line="360" w:lineRule="auto"/>
        <w:ind w:left="0" w:firstLine="709"/>
        <w:jc w:val="both"/>
        <w:rPr>
          <w:sz w:val="28"/>
          <w:szCs w:val="28"/>
        </w:rPr>
      </w:pPr>
      <w:r w:rsidRPr="008D64E3">
        <w:rPr>
          <w:sz w:val="28"/>
          <w:szCs w:val="28"/>
        </w:rPr>
        <w:t>Установить военного противника;</w:t>
      </w:r>
    </w:p>
    <w:p w:rsidR="00A828AE" w:rsidRPr="008D64E3" w:rsidRDefault="00A828AE" w:rsidP="008D64E3">
      <w:pPr>
        <w:numPr>
          <w:ilvl w:val="0"/>
          <w:numId w:val="1"/>
        </w:numPr>
        <w:tabs>
          <w:tab w:val="left" w:pos="993"/>
        </w:tabs>
        <w:spacing w:line="360" w:lineRule="auto"/>
        <w:ind w:left="0" w:firstLine="709"/>
        <w:jc w:val="both"/>
        <w:rPr>
          <w:sz w:val="28"/>
          <w:szCs w:val="28"/>
        </w:rPr>
      </w:pPr>
      <w:r w:rsidRPr="008D64E3">
        <w:rPr>
          <w:sz w:val="28"/>
          <w:szCs w:val="28"/>
        </w:rPr>
        <w:t>Провести анализ соотношения военных сил наших защитников и их противника;</w:t>
      </w:r>
    </w:p>
    <w:p w:rsidR="00A828AE" w:rsidRPr="008D64E3" w:rsidRDefault="00A828AE" w:rsidP="008D64E3">
      <w:pPr>
        <w:numPr>
          <w:ilvl w:val="0"/>
          <w:numId w:val="1"/>
        </w:numPr>
        <w:tabs>
          <w:tab w:val="left" w:pos="993"/>
        </w:tabs>
        <w:spacing w:line="360" w:lineRule="auto"/>
        <w:ind w:left="0" w:firstLine="709"/>
        <w:jc w:val="both"/>
        <w:rPr>
          <w:sz w:val="28"/>
          <w:szCs w:val="28"/>
        </w:rPr>
      </w:pPr>
      <w:r w:rsidRPr="008D64E3">
        <w:rPr>
          <w:sz w:val="28"/>
          <w:szCs w:val="28"/>
        </w:rPr>
        <w:t>Найти алгоритм действий главнокомандующих и защитников перед боем;</w:t>
      </w:r>
    </w:p>
    <w:p w:rsidR="00A828AE" w:rsidRPr="008D64E3" w:rsidRDefault="00A828AE" w:rsidP="008D64E3">
      <w:pPr>
        <w:numPr>
          <w:ilvl w:val="0"/>
          <w:numId w:val="1"/>
        </w:numPr>
        <w:tabs>
          <w:tab w:val="left" w:pos="993"/>
        </w:tabs>
        <w:spacing w:line="360" w:lineRule="auto"/>
        <w:ind w:left="0" w:firstLine="709"/>
        <w:jc w:val="both"/>
        <w:rPr>
          <w:sz w:val="28"/>
          <w:szCs w:val="28"/>
        </w:rPr>
      </w:pPr>
      <w:r w:rsidRPr="008D64E3">
        <w:rPr>
          <w:sz w:val="28"/>
          <w:szCs w:val="28"/>
        </w:rPr>
        <w:t>Оценить результаты битв;</w:t>
      </w:r>
    </w:p>
    <w:p w:rsidR="00A828AE" w:rsidRPr="008D64E3" w:rsidRDefault="00A828AE" w:rsidP="008D64E3">
      <w:pPr>
        <w:spacing w:line="360" w:lineRule="auto"/>
        <w:ind w:firstLine="709"/>
        <w:rPr>
          <w:sz w:val="28"/>
          <w:szCs w:val="28"/>
        </w:rPr>
      </w:pPr>
    </w:p>
    <w:p w:rsidR="00A828AE" w:rsidRPr="008D64E3" w:rsidRDefault="00A828AE" w:rsidP="008D64E3">
      <w:pPr>
        <w:spacing w:line="360" w:lineRule="auto"/>
        <w:ind w:firstLine="709"/>
        <w:jc w:val="both"/>
        <w:rPr>
          <w:sz w:val="28"/>
          <w:szCs w:val="28"/>
        </w:rPr>
      </w:pPr>
      <w:r w:rsidRPr="008D64E3">
        <w:rPr>
          <w:sz w:val="28"/>
          <w:szCs w:val="28"/>
        </w:rPr>
        <w:t>- сделать заключение о взаимосвязи победного окончания войн и сражений с Божией помощью, данной по молитвам наших соотечественников.</w:t>
      </w:r>
    </w:p>
    <w:p w:rsidR="00A828AE" w:rsidRDefault="00A828AE" w:rsidP="008D64E3">
      <w:pPr>
        <w:spacing w:line="360" w:lineRule="auto"/>
        <w:ind w:firstLine="709"/>
        <w:jc w:val="both"/>
        <w:rPr>
          <w:sz w:val="28"/>
          <w:szCs w:val="28"/>
        </w:rPr>
      </w:pPr>
      <w:r w:rsidRPr="008D64E3">
        <w:rPr>
          <w:sz w:val="28"/>
          <w:szCs w:val="28"/>
        </w:rPr>
        <w:t>Данная исследовательская работа состоит из введения, пяти параграфов и заключения.</w:t>
      </w:r>
    </w:p>
    <w:p w:rsidR="00A079EB" w:rsidRPr="008D64E3" w:rsidRDefault="00A079EB" w:rsidP="008D64E3">
      <w:pPr>
        <w:spacing w:line="360" w:lineRule="auto"/>
        <w:ind w:firstLine="709"/>
        <w:jc w:val="both"/>
        <w:rPr>
          <w:sz w:val="28"/>
          <w:szCs w:val="28"/>
        </w:rPr>
      </w:pPr>
    </w:p>
    <w:p w:rsidR="00A828AE" w:rsidRPr="008D64E3" w:rsidRDefault="00A828AE" w:rsidP="00EC05CB">
      <w:pPr>
        <w:pStyle w:val="1"/>
        <w:jc w:val="center"/>
        <w:rPr>
          <w:rFonts w:ascii="Times New Roman" w:hAnsi="Times New Roman"/>
          <w:b w:val="0"/>
          <w:bCs w:val="0"/>
          <w:sz w:val="28"/>
          <w:szCs w:val="28"/>
        </w:rPr>
      </w:pPr>
      <w:bookmarkStart w:id="1" w:name="_Toc384201876"/>
      <w:r w:rsidRPr="008D64E3">
        <w:rPr>
          <w:rFonts w:ascii="Times New Roman" w:hAnsi="Times New Roman"/>
          <w:sz w:val="28"/>
          <w:szCs w:val="28"/>
        </w:rPr>
        <w:lastRenderedPageBreak/>
        <w:t xml:space="preserve">БИТВЫ В </w:t>
      </w:r>
      <w:r w:rsidRPr="008D64E3">
        <w:rPr>
          <w:rFonts w:ascii="Times New Roman" w:hAnsi="Times New Roman"/>
          <w:sz w:val="28"/>
          <w:szCs w:val="28"/>
          <w:lang w:val="en-US"/>
        </w:rPr>
        <w:t>XIII</w:t>
      </w:r>
      <w:r w:rsidRPr="008D64E3">
        <w:rPr>
          <w:rFonts w:ascii="Times New Roman" w:hAnsi="Times New Roman"/>
          <w:sz w:val="28"/>
          <w:szCs w:val="28"/>
        </w:rPr>
        <w:t xml:space="preserve"> </w:t>
      </w:r>
      <w:r w:rsidR="00A079EB">
        <w:rPr>
          <w:rFonts w:ascii="Times New Roman" w:hAnsi="Times New Roman"/>
          <w:sz w:val="28"/>
          <w:szCs w:val="28"/>
        </w:rPr>
        <w:t xml:space="preserve">– </w:t>
      </w:r>
      <w:r w:rsidR="00A079EB">
        <w:rPr>
          <w:rFonts w:ascii="Times New Roman" w:hAnsi="Times New Roman"/>
          <w:sz w:val="28"/>
          <w:szCs w:val="28"/>
          <w:lang w:val="en-US"/>
        </w:rPr>
        <w:t>X</w:t>
      </w:r>
      <w:r w:rsidR="00A079EB">
        <w:rPr>
          <w:rFonts w:ascii="Times New Roman" w:hAnsi="Times New Roman"/>
          <w:sz w:val="28"/>
          <w:szCs w:val="28"/>
        </w:rPr>
        <w:t xml:space="preserve">IV </w:t>
      </w:r>
      <w:r w:rsidRPr="008D64E3">
        <w:rPr>
          <w:rFonts w:ascii="Times New Roman" w:hAnsi="Times New Roman"/>
          <w:sz w:val="28"/>
          <w:szCs w:val="28"/>
        </w:rPr>
        <w:t>ВЕКЕ</w:t>
      </w:r>
      <w:bookmarkEnd w:id="1"/>
    </w:p>
    <w:p w:rsidR="00A828AE" w:rsidRPr="008D64E3" w:rsidRDefault="00A828AE" w:rsidP="008D64E3">
      <w:pPr>
        <w:spacing w:line="360" w:lineRule="auto"/>
        <w:ind w:firstLine="709"/>
        <w:jc w:val="both"/>
        <w:rPr>
          <w:sz w:val="28"/>
          <w:szCs w:val="28"/>
        </w:rPr>
      </w:pPr>
      <w:r w:rsidRPr="008D64E3">
        <w:rPr>
          <w:sz w:val="28"/>
          <w:szCs w:val="28"/>
        </w:rPr>
        <w:t xml:space="preserve"> В 1240 г. Огромное шведское войско во главе с Биргером по Неве вторглось в земли Новгородского князя Александра. Биргер передал князю послание: «Я уже здесь и пленю твою землю, если можешь – сопротивляйся.» (4 с.16). Медлить было нельзя, помощи ждать  неоткуда. Александр, собрав дружину, поспешил в храм Св.Софии. Вместе со святителем Новгородским Спиридоном слезно на коленях умолял Бога о помощи. Приняв благословение владыки, обратился к дружине: «Братья мои, не убоимся мы вражьей рати, ведь с нами Господь! Не в силе Бог, но в правде. А правда – наша!» А его дозорный воин Пелгусий сообщил князю, что видел как его святые сродники Борис и Глеб спешили ему на помощь.(11 с.8).</w:t>
      </w:r>
    </w:p>
    <w:p w:rsidR="00A828AE" w:rsidRPr="008D64E3" w:rsidRDefault="00A828AE" w:rsidP="008D64E3">
      <w:pPr>
        <w:spacing w:line="360" w:lineRule="auto"/>
        <w:ind w:firstLine="709"/>
        <w:jc w:val="both"/>
        <w:rPr>
          <w:sz w:val="28"/>
          <w:szCs w:val="28"/>
        </w:rPr>
      </w:pPr>
      <w:r w:rsidRPr="008D64E3">
        <w:rPr>
          <w:sz w:val="28"/>
          <w:szCs w:val="28"/>
        </w:rPr>
        <w:t xml:space="preserve">  И вот, как вихрь неожиданно, налетел кн</w:t>
      </w:r>
      <w:r w:rsidR="00187A52" w:rsidRPr="008D64E3">
        <w:rPr>
          <w:sz w:val="28"/>
          <w:szCs w:val="28"/>
        </w:rPr>
        <w:t>язь с дружиной 15 июля 1240 г. н</w:t>
      </w:r>
      <w:r w:rsidRPr="008D64E3">
        <w:rPr>
          <w:sz w:val="28"/>
          <w:szCs w:val="28"/>
        </w:rPr>
        <w:t>а отдыхавших шведов и устроил им большую сечу. В страхе остатки шведского войска бросились к своим ладьям, а их корабли уже горели. Схватив Биргера, остатки шведов спешно уплыли. А князя Александра за победу прозвали Невским.</w:t>
      </w:r>
    </w:p>
    <w:p w:rsidR="00A079EB" w:rsidRDefault="00A828AE" w:rsidP="00A079EB">
      <w:pPr>
        <w:spacing w:line="360" w:lineRule="auto"/>
        <w:ind w:firstLine="709"/>
        <w:rPr>
          <w:sz w:val="28"/>
          <w:szCs w:val="28"/>
        </w:rPr>
      </w:pPr>
      <w:r w:rsidRPr="008D64E3">
        <w:rPr>
          <w:sz w:val="28"/>
          <w:szCs w:val="28"/>
        </w:rPr>
        <w:t>В апреле 1242 г. Пришлось князю Александру защищать Русь уже от немецких рыцарей. Они захватили Псков и уже грозили Новгороду. Князь опять поспешил в храм и просил благословения на новый подвиг. Благодаря молитвам, Бог дал ему мудрость, как биться, чтобы малым войском победить превосходящего числом и броней врага. Князь выбрал, затянутое льдом, Чудское озеро местом битвы. На этом Ледовом побоище много погибло рыцарей, из них 500 знатных. А князь с народом поспешили в храм, служить благодарственные молебны.(4 с.25)</w:t>
      </w:r>
    </w:p>
    <w:p w:rsidR="00A828AE" w:rsidRPr="008D64E3" w:rsidRDefault="00A828AE" w:rsidP="00A079EB">
      <w:pPr>
        <w:spacing w:line="360" w:lineRule="auto"/>
        <w:ind w:firstLine="709"/>
        <w:rPr>
          <w:sz w:val="28"/>
          <w:szCs w:val="28"/>
        </w:rPr>
      </w:pPr>
      <w:r w:rsidRPr="008D64E3">
        <w:rPr>
          <w:sz w:val="28"/>
          <w:szCs w:val="28"/>
        </w:rPr>
        <w:t xml:space="preserve">В </w:t>
      </w:r>
      <w:r w:rsidRPr="008D64E3">
        <w:rPr>
          <w:sz w:val="28"/>
          <w:szCs w:val="28"/>
          <w:lang w:val="en-US"/>
        </w:rPr>
        <w:t>XIV</w:t>
      </w:r>
      <w:r w:rsidRPr="008D64E3">
        <w:rPr>
          <w:sz w:val="28"/>
          <w:szCs w:val="28"/>
        </w:rPr>
        <w:t xml:space="preserve"> веке в 1380 г. 8 сентября произошла Куликовская битва между русским войском, которое возглавлял праправнук Александра Невского,</w:t>
      </w:r>
    </w:p>
    <w:p w:rsidR="00A828AE" w:rsidRPr="008D64E3" w:rsidRDefault="00A828AE" w:rsidP="008D64E3">
      <w:pPr>
        <w:spacing w:line="360" w:lineRule="auto"/>
        <w:jc w:val="both"/>
        <w:rPr>
          <w:sz w:val="28"/>
          <w:szCs w:val="28"/>
        </w:rPr>
      </w:pPr>
      <w:r w:rsidRPr="008D64E3">
        <w:rPr>
          <w:sz w:val="28"/>
          <w:szCs w:val="28"/>
        </w:rPr>
        <w:t>князь Дмитрий Донской, и татаро-монголами, во главе с Мамаем. Перед битвой князь Дмитрий отправился в монастырь Св.Троицы. Преп.Сергий бла</w:t>
      </w:r>
      <w:r w:rsidR="00E35AC9" w:rsidRPr="008D64E3">
        <w:rPr>
          <w:sz w:val="28"/>
          <w:szCs w:val="28"/>
        </w:rPr>
        <w:t>гословил, предсказал князю побед</w:t>
      </w:r>
      <w:r w:rsidRPr="008D64E3">
        <w:rPr>
          <w:sz w:val="28"/>
          <w:szCs w:val="28"/>
        </w:rPr>
        <w:t xml:space="preserve">у и дал двух иноков-воинов Пересвета и Ослябю. (12 с.104). Также с войском была икона Божией Матери Донская. А на берегу Москвы-реки, когда войско отдыхало, князю явилась икона святи- теля Николая. Через год князь основал здесь по обету Николо-Угрешский монастырь.(13 с.105) </w:t>
      </w:r>
      <w:r w:rsidRPr="008D64E3">
        <w:rPr>
          <w:sz w:val="28"/>
          <w:szCs w:val="28"/>
        </w:rPr>
        <w:lastRenderedPageBreak/>
        <w:t>И все время, пока наши бились с татарами, преп.Сергий молился. И Господь сотворил чудо – наше войско одолело многочисленных врагов, обратило их в бегство.</w:t>
      </w:r>
    </w:p>
    <w:p w:rsidR="00A828AE" w:rsidRPr="008D64E3" w:rsidRDefault="00A828AE" w:rsidP="008D64E3">
      <w:pPr>
        <w:spacing w:line="360" w:lineRule="auto"/>
        <w:ind w:firstLine="709"/>
        <w:jc w:val="both"/>
        <w:rPr>
          <w:sz w:val="28"/>
          <w:szCs w:val="28"/>
        </w:rPr>
      </w:pPr>
      <w:r w:rsidRPr="008D64E3">
        <w:rPr>
          <w:sz w:val="28"/>
          <w:szCs w:val="28"/>
        </w:rPr>
        <w:t xml:space="preserve">   Окончательное избавление Руси от монгольского ига произошло в </w:t>
      </w:r>
      <w:r w:rsidRPr="008D64E3">
        <w:rPr>
          <w:sz w:val="28"/>
          <w:szCs w:val="28"/>
          <w:lang w:val="en-US"/>
        </w:rPr>
        <w:t>XV</w:t>
      </w:r>
      <w:r w:rsidRPr="008D64E3">
        <w:rPr>
          <w:sz w:val="28"/>
          <w:szCs w:val="28"/>
        </w:rPr>
        <w:t xml:space="preserve"> веке в 1480 г. При правнуке Дмитрия Донского великом князе Иване </w:t>
      </w:r>
      <w:r w:rsidRPr="008D64E3">
        <w:rPr>
          <w:sz w:val="28"/>
          <w:szCs w:val="28"/>
          <w:lang w:val="en-US"/>
        </w:rPr>
        <w:t>III</w:t>
      </w:r>
      <w:r w:rsidRPr="008D64E3">
        <w:rPr>
          <w:sz w:val="28"/>
          <w:szCs w:val="28"/>
        </w:rPr>
        <w:t xml:space="preserve">, который своими стараниями сильно укрепил Московское княжество и отказался платить дань Орде. Рассерженный хан Ахмат двинул свое многочисленное войско на Русь. Это событие нам известно, как Стояние на Угре (3 с.67,68). Тогда Пресвятая Богородица защитила по молитвам русский народ и в память об этом спасении Москвы от хана Ахмата, установлен праздник 6 июля (н.ст.) Владимирской иконе Божией Матери. При Иване </w:t>
      </w:r>
      <w:r w:rsidRPr="008D64E3">
        <w:rPr>
          <w:sz w:val="28"/>
          <w:szCs w:val="28"/>
          <w:lang w:val="en-US"/>
        </w:rPr>
        <w:t>III</w:t>
      </w:r>
      <w:r w:rsidRPr="008D64E3">
        <w:rPr>
          <w:sz w:val="28"/>
          <w:szCs w:val="28"/>
        </w:rPr>
        <w:t xml:space="preserve"> в Московском Кремле был построен Успенский Собор.</w:t>
      </w:r>
    </w:p>
    <w:p w:rsidR="00A828AE" w:rsidRPr="008D64E3" w:rsidRDefault="00A828AE" w:rsidP="008D64E3">
      <w:pPr>
        <w:spacing w:line="360" w:lineRule="auto"/>
        <w:ind w:firstLine="709"/>
        <w:jc w:val="both"/>
        <w:rPr>
          <w:sz w:val="28"/>
          <w:szCs w:val="28"/>
        </w:rPr>
      </w:pPr>
    </w:p>
    <w:p w:rsidR="00A828AE" w:rsidRPr="008D64E3" w:rsidRDefault="00A828AE" w:rsidP="00EC05CB">
      <w:pPr>
        <w:pStyle w:val="1"/>
        <w:jc w:val="center"/>
        <w:rPr>
          <w:rFonts w:ascii="Times New Roman" w:hAnsi="Times New Roman"/>
          <w:b w:val="0"/>
          <w:bCs w:val="0"/>
          <w:sz w:val="28"/>
          <w:szCs w:val="28"/>
        </w:rPr>
      </w:pPr>
      <w:bookmarkStart w:id="2" w:name="_Toc384201877"/>
      <w:r w:rsidRPr="008D64E3">
        <w:rPr>
          <w:rFonts w:ascii="Times New Roman" w:hAnsi="Times New Roman"/>
          <w:sz w:val="28"/>
          <w:szCs w:val="28"/>
        </w:rPr>
        <w:t xml:space="preserve">ВОЕННЫЕ СРАЖЕНИЯ </w:t>
      </w:r>
      <w:r w:rsidRPr="008D64E3">
        <w:rPr>
          <w:rFonts w:ascii="Times New Roman" w:hAnsi="Times New Roman"/>
          <w:sz w:val="28"/>
          <w:szCs w:val="28"/>
          <w:lang w:val="en-US"/>
        </w:rPr>
        <w:t>XVI</w:t>
      </w:r>
      <w:r w:rsidRPr="008D64E3">
        <w:rPr>
          <w:rFonts w:ascii="Times New Roman" w:hAnsi="Times New Roman"/>
          <w:sz w:val="28"/>
          <w:szCs w:val="28"/>
        </w:rPr>
        <w:t>-</w:t>
      </w:r>
      <w:r w:rsidRPr="008D64E3">
        <w:rPr>
          <w:rFonts w:ascii="Times New Roman" w:hAnsi="Times New Roman"/>
          <w:sz w:val="28"/>
          <w:szCs w:val="28"/>
          <w:lang w:val="en-US"/>
        </w:rPr>
        <w:t>XVIII</w:t>
      </w:r>
      <w:bookmarkEnd w:id="2"/>
    </w:p>
    <w:p w:rsidR="00A828AE" w:rsidRPr="008D64E3" w:rsidRDefault="00A828AE" w:rsidP="008D64E3">
      <w:pPr>
        <w:spacing w:line="360" w:lineRule="auto"/>
        <w:jc w:val="both"/>
        <w:rPr>
          <w:sz w:val="28"/>
          <w:szCs w:val="28"/>
        </w:rPr>
      </w:pPr>
      <w:r w:rsidRPr="008D64E3">
        <w:rPr>
          <w:sz w:val="28"/>
          <w:szCs w:val="28"/>
        </w:rPr>
        <w:t xml:space="preserve">В конце </w:t>
      </w:r>
      <w:r w:rsidRPr="008D64E3">
        <w:rPr>
          <w:sz w:val="28"/>
          <w:szCs w:val="28"/>
          <w:lang w:val="en-US"/>
        </w:rPr>
        <w:t>XVI</w:t>
      </w:r>
      <w:r w:rsidRPr="008D64E3">
        <w:rPr>
          <w:sz w:val="28"/>
          <w:szCs w:val="28"/>
        </w:rPr>
        <w:t xml:space="preserve"> , начале </w:t>
      </w:r>
      <w:r w:rsidRPr="008D64E3">
        <w:rPr>
          <w:sz w:val="28"/>
          <w:szCs w:val="28"/>
          <w:lang w:val="en-US"/>
        </w:rPr>
        <w:t>XVII</w:t>
      </w:r>
      <w:r w:rsidRPr="008D64E3">
        <w:rPr>
          <w:sz w:val="28"/>
          <w:szCs w:val="28"/>
        </w:rPr>
        <w:t xml:space="preserve"> веков во время, называемое Смутным, когда умер царь Феодор Иоаннович в 1598 г. И не оставил наследника, горе постигло Москву. Власть захватил Борис Годунов, потом Василий Шуйский</w:t>
      </w:r>
      <w:r w:rsidR="00E35AC9" w:rsidRPr="008D64E3">
        <w:rPr>
          <w:sz w:val="28"/>
          <w:szCs w:val="28"/>
        </w:rPr>
        <w:t xml:space="preserve"> (8 с.11)</w:t>
      </w:r>
      <w:r w:rsidRPr="008D64E3">
        <w:rPr>
          <w:sz w:val="28"/>
          <w:szCs w:val="28"/>
        </w:rPr>
        <w:t xml:space="preserve"> </w:t>
      </w:r>
      <w:r w:rsidR="00E35AC9" w:rsidRPr="008D64E3">
        <w:rPr>
          <w:sz w:val="28"/>
          <w:szCs w:val="28"/>
        </w:rPr>
        <w:t>Из-за всех внутренних раздоров между князьями, боярами за власть,</w:t>
      </w:r>
      <w:r w:rsidR="008D64E3">
        <w:rPr>
          <w:sz w:val="28"/>
          <w:szCs w:val="28"/>
        </w:rPr>
        <w:t xml:space="preserve"> </w:t>
      </w:r>
      <w:r w:rsidRPr="008D64E3">
        <w:rPr>
          <w:sz w:val="28"/>
          <w:szCs w:val="28"/>
        </w:rPr>
        <w:t xml:space="preserve">напали поляки и захватили Москву.(3 с.85) Над страной нависла смертельная опасность. И вновь Русь была спасена только с Божией помощью, благодаря посланиям Патриарха Ермогена к разным городам, чтобы собрали войско и освободили Москву от поляков, не дали им захватить остальные земли и уничтожить Православие. (3 с.102). Молитвами Патриарха Ермогена и митрополита Филарета, князь Дмитрий Пожарский и Козьма Минин возглавили ополчение, и в 1612 г. </w:t>
      </w:r>
      <w:r w:rsidRPr="008D64E3">
        <w:rPr>
          <w:sz w:val="28"/>
          <w:szCs w:val="28"/>
          <w:lang w:val="en-US"/>
        </w:rPr>
        <w:t>c</w:t>
      </w:r>
      <w:r w:rsidRPr="008D64E3">
        <w:rPr>
          <w:sz w:val="28"/>
          <w:szCs w:val="28"/>
        </w:rPr>
        <w:t>могли изгнать поляков из</w:t>
      </w:r>
      <w:r w:rsidR="00CC3CBD" w:rsidRPr="008D64E3">
        <w:rPr>
          <w:sz w:val="28"/>
          <w:szCs w:val="28"/>
        </w:rPr>
        <w:t xml:space="preserve"> </w:t>
      </w:r>
      <w:r w:rsidRPr="008D64E3">
        <w:rPr>
          <w:sz w:val="28"/>
          <w:szCs w:val="28"/>
        </w:rPr>
        <w:t>Москвы. И немногочисленные защитники Троице-Сергиева монастыря, под молитвенным покровом преп.Сергия, смогли выдержать немыслимую осаду целого войска поляков и наемников (7). В память об этом спасении Руси мы 4 ноября(н.ст.) отмечаем день Народного Единства и почитаем Казанскую икону Божией Матери.</w:t>
      </w:r>
    </w:p>
    <w:p w:rsidR="00A828AE" w:rsidRPr="008D64E3" w:rsidRDefault="00A828AE" w:rsidP="008D64E3">
      <w:pPr>
        <w:spacing w:line="360" w:lineRule="auto"/>
        <w:ind w:firstLine="709"/>
        <w:jc w:val="both"/>
        <w:rPr>
          <w:sz w:val="28"/>
          <w:szCs w:val="28"/>
        </w:rPr>
      </w:pPr>
      <w:r w:rsidRPr="008D64E3">
        <w:rPr>
          <w:sz w:val="28"/>
          <w:szCs w:val="28"/>
        </w:rPr>
        <w:t xml:space="preserve">   В конце </w:t>
      </w:r>
      <w:r w:rsidRPr="008D64E3">
        <w:rPr>
          <w:sz w:val="28"/>
          <w:szCs w:val="28"/>
          <w:lang w:val="en-US"/>
        </w:rPr>
        <w:t>XVIII</w:t>
      </w:r>
      <w:r w:rsidRPr="008D64E3">
        <w:rPr>
          <w:sz w:val="28"/>
          <w:szCs w:val="28"/>
        </w:rPr>
        <w:t xml:space="preserve"> века при Екатерине </w:t>
      </w:r>
      <w:r w:rsidRPr="008D64E3">
        <w:rPr>
          <w:sz w:val="28"/>
          <w:szCs w:val="28"/>
          <w:lang w:val="en-US"/>
        </w:rPr>
        <w:t>II</w:t>
      </w:r>
      <w:r w:rsidR="00CC3CBD" w:rsidRPr="008D64E3">
        <w:rPr>
          <w:sz w:val="28"/>
          <w:szCs w:val="28"/>
        </w:rPr>
        <w:t xml:space="preserve"> </w:t>
      </w:r>
      <w:r w:rsidRPr="008D64E3">
        <w:rPr>
          <w:sz w:val="28"/>
          <w:szCs w:val="28"/>
        </w:rPr>
        <w:t xml:space="preserve">Российская империя воевала с турками. Многими битвами (при Рымнике, Фокшанах, взятием неприступной </w:t>
      </w:r>
      <w:r w:rsidRPr="008D64E3">
        <w:rPr>
          <w:sz w:val="28"/>
          <w:szCs w:val="28"/>
        </w:rPr>
        <w:lastRenderedPageBreak/>
        <w:t>крепости Измаил и переходом через непроходимые перевалы в Альпах) прославился наш величайший полководец А.В.Суворов. (12), (2 с.59-64). Он всегда перед битвой молился, соблюдал посты, любил церковные службы, в своем имении Кончанском Суворов построил церковь(10 с.24). Он любил и берег своих солдат, был милостив к побежденному врагу и пленным (5 с.9-10).</w:t>
      </w:r>
    </w:p>
    <w:p w:rsidR="00A828AE" w:rsidRPr="008D64E3" w:rsidRDefault="00A828AE" w:rsidP="008D64E3">
      <w:pPr>
        <w:spacing w:line="360" w:lineRule="auto"/>
        <w:ind w:firstLine="709"/>
        <w:jc w:val="both"/>
        <w:rPr>
          <w:sz w:val="28"/>
          <w:szCs w:val="28"/>
        </w:rPr>
      </w:pPr>
      <w:r w:rsidRPr="008D64E3">
        <w:rPr>
          <w:sz w:val="28"/>
          <w:szCs w:val="28"/>
        </w:rPr>
        <w:t xml:space="preserve">   А на Черном море турок бил непобедимый адмирал Ушаков. Он был настоящим православным патриотом и благодаря его победам (при</w:t>
      </w:r>
      <w:r w:rsidR="00CC3CBD" w:rsidRPr="008D64E3">
        <w:rPr>
          <w:sz w:val="28"/>
          <w:szCs w:val="28"/>
        </w:rPr>
        <w:t xml:space="preserve"> </w:t>
      </w:r>
      <w:r w:rsidRPr="008D64E3">
        <w:rPr>
          <w:sz w:val="28"/>
          <w:szCs w:val="28"/>
        </w:rPr>
        <w:t xml:space="preserve">Тендре, Корфу и Ионических островах, у мыса Калиакрия) Российский флот получил выход в Черное море. С турками был подписан мирный договор.А адмирал Федор Ушаков в нашем </w:t>
      </w:r>
      <w:r w:rsidRPr="008D64E3">
        <w:rPr>
          <w:sz w:val="28"/>
          <w:szCs w:val="28"/>
          <w:lang w:val="en-US"/>
        </w:rPr>
        <w:t>XXI</w:t>
      </w:r>
      <w:r w:rsidRPr="008D64E3">
        <w:rPr>
          <w:sz w:val="28"/>
          <w:szCs w:val="28"/>
        </w:rPr>
        <w:t xml:space="preserve"> веке причислен к лику святых (1), (10 с.22).</w:t>
      </w:r>
    </w:p>
    <w:p w:rsidR="00A828AE" w:rsidRPr="008D64E3" w:rsidRDefault="00A828AE" w:rsidP="008D64E3">
      <w:pPr>
        <w:spacing w:line="360" w:lineRule="auto"/>
        <w:ind w:firstLine="709"/>
        <w:jc w:val="both"/>
        <w:rPr>
          <w:sz w:val="28"/>
          <w:szCs w:val="28"/>
        </w:rPr>
      </w:pPr>
    </w:p>
    <w:p w:rsidR="00A828AE" w:rsidRPr="008D64E3" w:rsidRDefault="00A828AE" w:rsidP="00EC05CB">
      <w:pPr>
        <w:pStyle w:val="1"/>
        <w:jc w:val="center"/>
        <w:rPr>
          <w:rFonts w:ascii="Times New Roman" w:hAnsi="Times New Roman"/>
          <w:b w:val="0"/>
          <w:bCs w:val="0"/>
          <w:sz w:val="28"/>
          <w:szCs w:val="28"/>
        </w:rPr>
      </w:pPr>
      <w:bookmarkStart w:id="3" w:name="_Toc384201878"/>
      <w:r w:rsidRPr="008D64E3">
        <w:rPr>
          <w:rFonts w:ascii="Times New Roman" w:hAnsi="Times New Roman"/>
          <w:sz w:val="28"/>
          <w:szCs w:val="28"/>
        </w:rPr>
        <w:t>ОТЕЧЕСТВЕННАЯ ВОЙНА 1812 ГОДА</w:t>
      </w:r>
      <w:bookmarkEnd w:id="3"/>
    </w:p>
    <w:p w:rsidR="00A828AE" w:rsidRPr="008D64E3" w:rsidRDefault="00A828AE" w:rsidP="008D64E3">
      <w:pPr>
        <w:spacing w:line="360" w:lineRule="auto"/>
        <w:ind w:firstLine="709"/>
        <w:jc w:val="both"/>
        <w:rPr>
          <w:sz w:val="28"/>
          <w:szCs w:val="28"/>
        </w:rPr>
      </w:pPr>
      <w:r w:rsidRPr="008D64E3">
        <w:rPr>
          <w:sz w:val="28"/>
          <w:szCs w:val="28"/>
        </w:rPr>
        <w:t xml:space="preserve">   В </w:t>
      </w:r>
      <w:r w:rsidRPr="008D64E3">
        <w:rPr>
          <w:sz w:val="28"/>
          <w:szCs w:val="28"/>
          <w:lang w:val="en-US"/>
        </w:rPr>
        <w:t>XIX</w:t>
      </w:r>
      <w:r w:rsidRPr="008D64E3">
        <w:rPr>
          <w:sz w:val="28"/>
          <w:szCs w:val="28"/>
        </w:rPr>
        <w:t xml:space="preserve"> веке в 1812 г. Огромное французское войско Наполеона, покорившее многие страны Европы, вторглось в наше Отечество (6). </w:t>
      </w:r>
    </w:p>
    <w:p w:rsidR="00A828AE" w:rsidRPr="008D64E3" w:rsidRDefault="00A828AE" w:rsidP="008D64E3">
      <w:pPr>
        <w:spacing w:line="360" w:lineRule="auto"/>
        <w:ind w:firstLine="709"/>
        <w:jc w:val="both"/>
        <w:rPr>
          <w:sz w:val="28"/>
          <w:szCs w:val="28"/>
        </w:rPr>
      </w:pPr>
      <w:r w:rsidRPr="008D64E3">
        <w:rPr>
          <w:sz w:val="28"/>
          <w:szCs w:val="28"/>
        </w:rPr>
        <w:t>Наш император Александр 1 обратился с такими словами: «Неприятель вошел с великими силами в пределы России. Он идет разорять любезное наше Отечество… Воины, вы защищаете Веру, Отечество, свободу! На начинающего – Бог!» (14 с.33). После литургии в Успенском соборе он отстоял с народом молебен о даровании победы русской армии, а митрополит Московский Платон передал ему древнюю икону преп.Сергия и предсказал победу(14 с.45).  Когда всеми любимого Кутузова назначили главнокомандующим, он отстоял молебен в Казанском соборе Петербурга и выехал к армии (3 с.140), (14 с.55). Перед Бородинским сражением 23 августа на позициях отслужили молебен и обнесли по расположениям войск святой образ Смоленской Божией Матери. Солдаты надевали чистые рубахи, исповедывались и причащались (14 с.61).</w:t>
      </w:r>
    </w:p>
    <w:p w:rsidR="00A828AE" w:rsidRPr="008D64E3" w:rsidRDefault="00A828AE" w:rsidP="008D64E3">
      <w:pPr>
        <w:spacing w:line="360" w:lineRule="auto"/>
        <w:ind w:firstLine="709"/>
        <w:jc w:val="both"/>
        <w:rPr>
          <w:sz w:val="28"/>
          <w:szCs w:val="28"/>
        </w:rPr>
      </w:pPr>
      <w:r w:rsidRPr="008D64E3">
        <w:rPr>
          <w:sz w:val="28"/>
          <w:szCs w:val="28"/>
        </w:rPr>
        <w:t xml:space="preserve">   Когда Наполеон уходил из Москвы он из мести приказал взорвать Кремль. Русские патриоты, рискуя жизнью, тушили фитили, вдруг, Божией милостью, пошел дождь, но взрывы все же прогремели. Обрушилась церковь св. Иоанна Лествичника, по Ивану великому пошла трещина, было много других разрушений, но на пострадавших Никольских воротах, образ святителя чудом не повредило. Когда польские уланы отправились грабить Троице-Сергиеву  лавру, </w:t>
      </w:r>
      <w:r w:rsidRPr="008D64E3">
        <w:rPr>
          <w:sz w:val="28"/>
          <w:szCs w:val="28"/>
        </w:rPr>
        <w:lastRenderedPageBreak/>
        <w:t>пал такой туман, что дорога пропала. Пробовали на другой день, опять туман закрыл им путь. В подмосковном Саввино-Сторожевском монастыре, где стояли войска вице-короля Италии Богарне, ему ночью явился седой монах и велел ничего не трогать в монастыре, тогда Бог его оставит в живых. Атеист Богарне утром узнал его на иконе, и все исполнил, и остался жив.</w:t>
      </w:r>
    </w:p>
    <w:p w:rsidR="00A828AE" w:rsidRPr="008D64E3" w:rsidRDefault="00A828AE" w:rsidP="008D64E3">
      <w:pPr>
        <w:spacing w:line="360" w:lineRule="auto"/>
        <w:ind w:firstLine="709"/>
        <w:jc w:val="both"/>
        <w:rPr>
          <w:sz w:val="28"/>
          <w:szCs w:val="28"/>
        </w:rPr>
      </w:pPr>
      <w:r w:rsidRPr="008D64E3">
        <w:rPr>
          <w:sz w:val="28"/>
          <w:szCs w:val="28"/>
        </w:rPr>
        <w:t xml:space="preserve">   18 марта 1813 г. Русские с императором Александром </w:t>
      </w:r>
      <w:r w:rsidRPr="008D64E3">
        <w:rPr>
          <w:sz w:val="28"/>
          <w:szCs w:val="28"/>
          <w:lang w:val="en-US"/>
        </w:rPr>
        <w:t>I</w:t>
      </w:r>
      <w:r w:rsidRPr="008D64E3">
        <w:rPr>
          <w:sz w:val="28"/>
          <w:szCs w:val="28"/>
        </w:rPr>
        <w:t xml:space="preserve"> триумфально вступили в Париж, как освободители не только своего Отечества, но и всей Европы. И все французы были поражены добротой Православных русских (14 с.132). А в благодарность Богу и в вечную память героям, Александр </w:t>
      </w:r>
      <w:r w:rsidRPr="008D64E3">
        <w:rPr>
          <w:sz w:val="28"/>
          <w:szCs w:val="28"/>
          <w:lang w:val="en-US"/>
        </w:rPr>
        <w:t>I</w:t>
      </w:r>
      <w:r w:rsidRPr="008D64E3">
        <w:rPr>
          <w:sz w:val="28"/>
          <w:szCs w:val="28"/>
        </w:rPr>
        <w:t xml:space="preserve"> повелел построить храм Христа Спасителя.</w:t>
      </w:r>
    </w:p>
    <w:p w:rsidR="00A828AE" w:rsidRPr="008D64E3" w:rsidRDefault="00A828AE" w:rsidP="008D64E3">
      <w:pPr>
        <w:spacing w:line="360" w:lineRule="auto"/>
        <w:ind w:firstLine="709"/>
        <w:jc w:val="both"/>
        <w:rPr>
          <w:sz w:val="28"/>
          <w:szCs w:val="28"/>
        </w:rPr>
      </w:pPr>
    </w:p>
    <w:p w:rsidR="00A828AE" w:rsidRPr="008D64E3" w:rsidRDefault="00A828AE" w:rsidP="00EC05CB">
      <w:pPr>
        <w:pStyle w:val="1"/>
        <w:jc w:val="center"/>
        <w:rPr>
          <w:rFonts w:ascii="Times New Roman" w:hAnsi="Times New Roman"/>
          <w:b w:val="0"/>
          <w:bCs w:val="0"/>
          <w:sz w:val="28"/>
          <w:szCs w:val="28"/>
        </w:rPr>
      </w:pPr>
      <w:bookmarkStart w:id="4" w:name="_Toc384201879"/>
      <w:r w:rsidRPr="008D64E3">
        <w:rPr>
          <w:rFonts w:ascii="Times New Roman" w:hAnsi="Times New Roman"/>
          <w:sz w:val="28"/>
          <w:szCs w:val="28"/>
        </w:rPr>
        <w:t>ОТЕЧЕСТВ</w:t>
      </w:r>
      <w:r w:rsidR="008D64E3">
        <w:rPr>
          <w:b w:val="0"/>
          <w:bCs w:val="0"/>
          <w:sz w:val="28"/>
          <w:szCs w:val="28"/>
        </w:rPr>
        <w:t>Е</w:t>
      </w:r>
      <w:r w:rsidRPr="008D64E3">
        <w:rPr>
          <w:rFonts w:ascii="Times New Roman" w:hAnsi="Times New Roman"/>
          <w:sz w:val="28"/>
          <w:szCs w:val="28"/>
        </w:rPr>
        <w:t>ННАЯ ВОЙНА 1941-1945 ГОДА</w:t>
      </w:r>
      <w:bookmarkEnd w:id="4"/>
    </w:p>
    <w:p w:rsidR="00A828AE" w:rsidRPr="008D64E3" w:rsidRDefault="00A828AE" w:rsidP="008D64E3">
      <w:pPr>
        <w:spacing w:line="360" w:lineRule="auto"/>
        <w:ind w:firstLine="709"/>
        <w:jc w:val="both"/>
        <w:rPr>
          <w:sz w:val="28"/>
          <w:szCs w:val="28"/>
        </w:rPr>
      </w:pPr>
      <w:r w:rsidRPr="008D64E3">
        <w:rPr>
          <w:sz w:val="28"/>
          <w:szCs w:val="28"/>
        </w:rPr>
        <w:t xml:space="preserve">   В ХХ веке 22 июня 1941 г. Началась Великая Отечественная война. В страшные первые дни войны, глава СССР Сталин не нашел в себе сил обратиться к народу, сделал это только через 10 дней. Митрополит Сергий в первый день благословил всех на защиту священных границ Родины Он же призвал народ к сбору средств для фронта .И народ откликнулся на патрио-тический призыв иерарха. На более чем 300 млн.рублей, собранных Церковью, было построено 40 танков Т-34 (9 с.48, 49).Вера и мужество православных христиан сотворили чудо – весь народ, который безбожные правители воспитывали на неверии и классовой борьбе, сплотился ради спасения Богом данного Отечества. Власти пошли на уступки Церкви – вернули из ссылок и лагерей епископов и позволили в 1943 г. Выбрать на Соборе Патриарха Сергия, разрешили службы и крестные ходы. И наши люди молились. Ленинградцы – Божией Матери в Казанском соборе и своему святому покровителю Александру Невскому в Лавре. И Они не дали фашистам, которые близко подошли, что в бинокли видели шпиль Адмиралтейства, ни уничтожить город, ни взять его долгой блокадой (9 с.33). А москвичи, когда шла эвакуация, потому что немцы были в 300 км., в переполненных храмах молились святителям Петру, Алексию, Ионе, Филиппу и Ермогену. Святые откликнулись тем, что в октябре небывалые снегопады, а затем дожди, все подступы и дороги сделали непроходимыми. Самолеты не взлетали, а </w:t>
      </w:r>
      <w:r w:rsidRPr="008D64E3">
        <w:rPr>
          <w:sz w:val="28"/>
          <w:szCs w:val="28"/>
        </w:rPr>
        <w:lastRenderedPageBreak/>
        <w:t>танки еле ползли. Немцы встали на целых 2 недели. А наши за это время перебросили из Сибири войска и 6 декабря, когда Александру Невскому усердно молились, наши бойцы начали успешное контрнаступление против превосходящих сил врага и отбросили немцев от Москвы (9 с.34, 35).</w:t>
      </w:r>
    </w:p>
    <w:p w:rsidR="00A828AE" w:rsidRPr="008D64E3" w:rsidRDefault="00A828AE" w:rsidP="008D64E3">
      <w:pPr>
        <w:spacing w:line="360" w:lineRule="auto"/>
        <w:ind w:firstLine="709"/>
        <w:jc w:val="both"/>
        <w:rPr>
          <w:sz w:val="28"/>
          <w:szCs w:val="28"/>
        </w:rPr>
      </w:pPr>
      <w:r w:rsidRPr="008D64E3">
        <w:rPr>
          <w:sz w:val="28"/>
          <w:szCs w:val="28"/>
        </w:rPr>
        <w:t xml:space="preserve">   Эта страшная война пробудила опять в наших людях великий русский дух – готовность к самопожертвованию, любовь к Отечеству, сострадание. Она многих людей привела к вере, к молитве. А кто с Богом, тот </w:t>
      </w:r>
    </w:p>
    <w:p w:rsidR="00A828AE" w:rsidRDefault="00A828AE" w:rsidP="008D64E3">
      <w:pPr>
        <w:spacing w:line="360" w:lineRule="auto"/>
        <w:jc w:val="both"/>
        <w:rPr>
          <w:sz w:val="28"/>
          <w:szCs w:val="28"/>
        </w:rPr>
      </w:pPr>
      <w:r w:rsidRPr="008D64E3">
        <w:rPr>
          <w:sz w:val="28"/>
          <w:szCs w:val="28"/>
        </w:rPr>
        <w:t>и побеждает. Вся наша история говорит об этом.</w:t>
      </w:r>
    </w:p>
    <w:p w:rsidR="008D64E3" w:rsidRPr="008D64E3" w:rsidRDefault="008D64E3" w:rsidP="008D64E3">
      <w:pPr>
        <w:spacing w:line="360" w:lineRule="auto"/>
        <w:jc w:val="both"/>
        <w:rPr>
          <w:sz w:val="28"/>
          <w:szCs w:val="28"/>
        </w:rPr>
      </w:pPr>
    </w:p>
    <w:p w:rsidR="00A828AE" w:rsidRPr="008D64E3" w:rsidRDefault="00A828AE" w:rsidP="00EC05CB">
      <w:pPr>
        <w:pStyle w:val="1"/>
        <w:jc w:val="center"/>
        <w:rPr>
          <w:rFonts w:ascii="Times New Roman" w:hAnsi="Times New Roman"/>
          <w:b w:val="0"/>
          <w:bCs w:val="0"/>
          <w:sz w:val="28"/>
          <w:szCs w:val="28"/>
        </w:rPr>
      </w:pPr>
      <w:bookmarkStart w:id="5" w:name="_Toc384201880"/>
      <w:r w:rsidRPr="008D64E3">
        <w:rPr>
          <w:rFonts w:ascii="Times New Roman" w:hAnsi="Times New Roman"/>
          <w:sz w:val="28"/>
          <w:szCs w:val="28"/>
        </w:rPr>
        <w:t>ЗАКЛЮЧЕНИЕ</w:t>
      </w:r>
      <w:bookmarkEnd w:id="5"/>
    </w:p>
    <w:p w:rsidR="00A828AE" w:rsidRPr="008D64E3" w:rsidRDefault="00A828AE" w:rsidP="008D64E3">
      <w:pPr>
        <w:spacing w:line="360" w:lineRule="auto"/>
        <w:ind w:firstLine="709"/>
        <w:jc w:val="both"/>
        <w:rPr>
          <w:sz w:val="28"/>
          <w:szCs w:val="28"/>
        </w:rPr>
      </w:pPr>
      <w:r w:rsidRPr="008D64E3">
        <w:rPr>
          <w:sz w:val="28"/>
          <w:szCs w:val="28"/>
        </w:rPr>
        <w:t xml:space="preserve">   В результате изучения Отечественной истории, проанализировав указанные битвы и войны, я обратил внимание на то, что враги:</w:t>
      </w:r>
    </w:p>
    <w:p w:rsidR="00A828AE" w:rsidRPr="008D64E3" w:rsidRDefault="00A828AE" w:rsidP="008D64E3">
      <w:pPr>
        <w:numPr>
          <w:ilvl w:val="0"/>
          <w:numId w:val="2"/>
        </w:numPr>
        <w:spacing w:line="360" w:lineRule="auto"/>
        <w:ind w:left="0" w:firstLine="709"/>
        <w:jc w:val="both"/>
        <w:rPr>
          <w:sz w:val="28"/>
          <w:szCs w:val="28"/>
        </w:rPr>
      </w:pPr>
      <w:r w:rsidRPr="008D64E3">
        <w:rPr>
          <w:sz w:val="28"/>
          <w:szCs w:val="28"/>
        </w:rPr>
        <w:t>Всегда нападали на нас превосходящими силами (количеством, оружием);</w:t>
      </w:r>
    </w:p>
    <w:p w:rsidR="00A828AE" w:rsidRPr="008D64E3" w:rsidRDefault="00A828AE" w:rsidP="008D64E3">
      <w:pPr>
        <w:numPr>
          <w:ilvl w:val="0"/>
          <w:numId w:val="2"/>
        </w:numPr>
        <w:spacing w:line="360" w:lineRule="auto"/>
        <w:ind w:left="0" w:firstLine="709"/>
        <w:jc w:val="both"/>
        <w:rPr>
          <w:sz w:val="28"/>
          <w:szCs w:val="28"/>
        </w:rPr>
      </w:pPr>
      <w:r w:rsidRPr="008D64E3">
        <w:rPr>
          <w:sz w:val="28"/>
          <w:szCs w:val="28"/>
        </w:rPr>
        <w:t>Нападали неожиданно, коварно;</w:t>
      </w:r>
    </w:p>
    <w:p w:rsidR="00A828AE" w:rsidRPr="008D64E3" w:rsidRDefault="00A828AE" w:rsidP="008D64E3">
      <w:pPr>
        <w:numPr>
          <w:ilvl w:val="0"/>
          <w:numId w:val="2"/>
        </w:numPr>
        <w:spacing w:line="360" w:lineRule="auto"/>
        <w:ind w:left="0" w:firstLine="709"/>
        <w:jc w:val="both"/>
        <w:rPr>
          <w:sz w:val="28"/>
          <w:szCs w:val="28"/>
        </w:rPr>
      </w:pPr>
      <w:r w:rsidRPr="008D64E3">
        <w:rPr>
          <w:sz w:val="28"/>
          <w:szCs w:val="28"/>
        </w:rPr>
        <w:t>Жестокие, не щадящие ни детей, ни женщин, ни стариков;</w:t>
      </w:r>
    </w:p>
    <w:p w:rsidR="00A828AE" w:rsidRPr="008D64E3" w:rsidRDefault="00A828AE" w:rsidP="008D64E3">
      <w:pPr>
        <w:numPr>
          <w:ilvl w:val="0"/>
          <w:numId w:val="6"/>
        </w:numPr>
        <w:spacing w:line="360" w:lineRule="auto"/>
        <w:jc w:val="both"/>
        <w:rPr>
          <w:sz w:val="28"/>
          <w:szCs w:val="28"/>
        </w:rPr>
      </w:pPr>
      <w:r w:rsidRPr="008D64E3">
        <w:rPr>
          <w:sz w:val="28"/>
          <w:szCs w:val="28"/>
        </w:rPr>
        <w:t>Вели себя на нашей земле варварски, безбожно.</w:t>
      </w:r>
    </w:p>
    <w:p w:rsidR="00A828AE" w:rsidRPr="008D64E3" w:rsidRDefault="00A828AE" w:rsidP="008D64E3">
      <w:pPr>
        <w:spacing w:line="360" w:lineRule="auto"/>
        <w:jc w:val="both"/>
        <w:rPr>
          <w:sz w:val="28"/>
          <w:szCs w:val="28"/>
        </w:rPr>
      </w:pPr>
      <w:r w:rsidRPr="008D64E3">
        <w:rPr>
          <w:sz w:val="28"/>
          <w:szCs w:val="28"/>
        </w:rPr>
        <w:t>Таким образом, анализируя представленную выше информацию по истории военных событий в нашей стране, я убедился в том, что когда нашему Отечеству грозила опасность военной интервенции, все наши прославленные полководцы, наши правители за помощью обращались к Богу и именно с Божией помощью одерживали победы, за которые обязательно благодарили Бога.</w:t>
      </w:r>
    </w:p>
    <w:p w:rsidR="00A828AE" w:rsidRPr="008D64E3" w:rsidRDefault="00A828AE" w:rsidP="008D64E3">
      <w:pPr>
        <w:spacing w:line="360" w:lineRule="auto"/>
        <w:jc w:val="both"/>
        <w:rPr>
          <w:sz w:val="28"/>
          <w:szCs w:val="28"/>
        </w:rPr>
      </w:pPr>
      <w:r w:rsidRPr="008D64E3">
        <w:rPr>
          <w:sz w:val="28"/>
          <w:szCs w:val="28"/>
        </w:rPr>
        <w:t xml:space="preserve">Следовательно, можно сделать следующий </w:t>
      </w:r>
      <w:r w:rsidRPr="008D64E3">
        <w:rPr>
          <w:b/>
          <w:bCs/>
          <w:sz w:val="28"/>
          <w:szCs w:val="28"/>
        </w:rPr>
        <w:t>вывод</w:t>
      </w:r>
      <w:r w:rsidRPr="008D64E3">
        <w:rPr>
          <w:sz w:val="28"/>
          <w:szCs w:val="28"/>
        </w:rPr>
        <w:t>: Господь сказал «без Мене не можете творити ничесоже» (Ин.15,5), что мы и смогли наблюдать в истории военных сражений. Ведь действительно, все наши великие победы в войнах, талант прославленных полководцев и подвиги простых воинов и людей – все это напрямую связано с нашей Православной верой, с молитвенным обращением Богу.</w:t>
      </w:r>
    </w:p>
    <w:p w:rsidR="008D64E3" w:rsidRDefault="008D64E3" w:rsidP="008D64E3">
      <w:pPr>
        <w:spacing w:line="360" w:lineRule="auto"/>
        <w:jc w:val="both"/>
        <w:rPr>
          <w:b/>
          <w:bCs/>
        </w:rPr>
        <w:sectPr w:rsidR="008D64E3" w:rsidSect="008D64E3">
          <w:pgSz w:w="11906" w:h="16838"/>
          <w:pgMar w:top="567" w:right="851" w:bottom="567" w:left="1134" w:header="709" w:footer="709" w:gutter="0"/>
          <w:cols w:space="708"/>
          <w:titlePg/>
          <w:docGrid w:linePitch="360"/>
        </w:sectPr>
      </w:pPr>
    </w:p>
    <w:p w:rsidR="00A828AE" w:rsidRPr="008D64E3" w:rsidRDefault="008D64E3" w:rsidP="00EC05CB">
      <w:pPr>
        <w:pStyle w:val="1"/>
        <w:jc w:val="center"/>
        <w:rPr>
          <w:rFonts w:ascii="Times New Roman" w:hAnsi="Times New Roman"/>
          <w:b w:val="0"/>
          <w:bCs w:val="0"/>
        </w:rPr>
      </w:pPr>
      <w:bookmarkStart w:id="6" w:name="_Toc384201881"/>
      <w:r>
        <w:rPr>
          <w:b w:val="0"/>
          <w:bCs w:val="0"/>
        </w:rPr>
        <w:lastRenderedPageBreak/>
        <w:t>ОБЗОРНАЯ ТАБЛИЦА</w:t>
      </w:r>
      <w:bookmarkEnd w:id="6"/>
    </w:p>
    <w:tbl>
      <w:tblPr>
        <w:tblW w:w="10312" w:type="dxa"/>
        <w:tblInd w:w="-18" w:type="dxa"/>
        <w:tblLook w:val="0000"/>
      </w:tblPr>
      <w:tblGrid>
        <w:gridCol w:w="892"/>
        <w:gridCol w:w="1309"/>
        <w:gridCol w:w="1854"/>
        <w:gridCol w:w="4009"/>
        <w:gridCol w:w="2248"/>
      </w:tblGrid>
      <w:tr w:rsidR="00A828AE" w:rsidRPr="008D64E3" w:rsidTr="008D64E3">
        <w:trPr>
          <w:trHeight w:val="1365"/>
          <w:tblHeader/>
        </w:trPr>
        <w:tc>
          <w:tcPr>
            <w:tcW w:w="892" w:type="dxa"/>
            <w:tcBorders>
              <w:top w:val="single" w:sz="8" w:space="0" w:color="auto"/>
              <w:left w:val="single" w:sz="8" w:space="0" w:color="auto"/>
              <w:bottom w:val="single" w:sz="8" w:space="0" w:color="auto"/>
              <w:right w:val="single" w:sz="8" w:space="0" w:color="auto"/>
            </w:tcBorders>
            <w:shd w:val="clear" w:color="auto" w:fill="99CCFF"/>
            <w:textDirection w:val="btLr"/>
            <w:vAlign w:val="center"/>
          </w:tcPr>
          <w:p w:rsidR="00A828AE" w:rsidRPr="008D64E3" w:rsidRDefault="00A828AE" w:rsidP="008D64E3">
            <w:pPr>
              <w:spacing w:line="360" w:lineRule="auto"/>
              <w:jc w:val="center"/>
              <w:rPr>
                <w:color w:val="000000"/>
              </w:rPr>
            </w:pPr>
            <w:r w:rsidRPr="008D64E3">
              <w:rPr>
                <w:color w:val="000000"/>
                <w:sz w:val="22"/>
                <w:szCs w:val="22"/>
              </w:rPr>
              <w:t>Военное  сражение</w:t>
            </w:r>
          </w:p>
        </w:tc>
        <w:tc>
          <w:tcPr>
            <w:tcW w:w="1309" w:type="dxa"/>
            <w:tcBorders>
              <w:top w:val="single" w:sz="8" w:space="0" w:color="auto"/>
              <w:left w:val="nil"/>
              <w:bottom w:val="single" w:sz="8" w:space="0" w:color="auto"/>
              <w:right w:val="single" w:sz="8" w:space="0" w:color="auto"/>
            </w:tcBorders>
            <w:shd w:val="clear" w:color="auto" w:fill="99CCFF"/>
            <w:textDirection w:val="btLr"/>
            <w:vAlign w:val="center"/>
          </w:tcPr>
          <w:p w:rsidR="00A828AE" w:rsidRPr="008D64E3" w:rsidRDefault="00A828AE" w:rsidP="008D64E3">
            <w:pPr>
              <w:spacing w:line="360" w:lineRule="auto"/>
              <w:jc w:val="center"/>
              <w:rPr>
                <w:color w:val="000000"/>
              </w:rPr>
            </w:pPr>
            <w:r w:rsidRPr="008D64E3">
              <w:rPr>
                <w:color w:val="000000"/>
                <w:sz w:val="22"/>
                <w:szCs w:val="22"/>
              </w:rPr>
              <w:t>Военный противник</w:t>
            </w:r>
          </w:p>
        </w:tc>
        <w:tc>
          <w:tcPr>
            <w:tcW w:w="1854" w:type="dxa"/>
            <w:tcBorders>
              <w:top w:val="single" w:sz="8" w:space="0" w:color="auto"/>
              <w:left w:val="nil"/>
              <w:bottom w:val="single" w:sz="8" w:space="0" w:color="auto"/>
              <w:right w:val="single" w:sz="8" w:space="0" w:color="auto"/>
            </w:tcBorders>
            <w:shd w:val="clear" w:color="auto" w:fill="99CCFF"/>
            <w:vAlign w:val="center"/>
          </w:tcPr>
          <w:p w:rsidR="00A828AE" w:rsidRPr="008D64E3" w:rsidRDefault="00A828AE" w:rsidP="008D64E3">
            <w:pPr>
              <w:spacing w:line="360" w:lineRule="auto"/>
              <w:jc w:val="center"/>
              <w:rPr>
                <w:color w:val="000000"/>
              </w:rPr>
            </w:pPr>
            <w:r w:rsidRPr="008D64E3">
              <w:rPr>
                <w:color w:val="000000"/>
                <w:sz w:val="22"/>
                <w:szCs w:val="22"/>
              </w:rPr>
              <w:t>Соотношение военных сил</w:t>
            </w:r>
          </w:p>
        </w:tc>
        <w:tc>
          <w:tcPr>
            <w:tcW w:w="4009" w:type="dxa"/>
            <w:tcBorders>
              <w:top w:val="single" w:sz="8" w:space="0" w:color="auto"/>
              <w:left w:val="nil"/>
              <w:bottom w:val="single" w:sz="8" w:space="0" w:color="auto"/>
              <w:right w:val="single" w:sz="8" w:space="0" w:color="auto"/>
            </w:tcBorders>
            <w:shd w:val="clear" w:color="auto" w:fill="99CCFF"/>
            <w:vAlign w:val="center"/>
          </w:tcPr>
          <w:p w:rsidR="00A828AE" w:rsidRPr="008D64E3" w:rsidRDefault="00A828AE" w:rsidP="008D64E3">
            <w:pPr>
              <w:spacing w:line="360" w:lineRule="auto"/>
              <w:jc w:val="center"/>
              <w:rPr>
                <w:color w:val="000000"/>
              </w:rPr>
            </w:pPr>
            <w:r w:rsidRPr="008D64E3">
              <w:rPr>
                <w:color w:val="000000"/>
                <w:sz w:val="22"/>
                <w:szCs w:val="22"/>
              </w:rPr>
              <w:t>Факты обращения за Божией помощью</w:t>
            </w:r>
          </w:p>
        </w:tc>
        <w:tc>
          <w:tcPr>
            <w:tcW w:w="2248" w:type="dxa"/>
            <w:tcBorders>
              <w:top w:val="single" w:sz="8" w:space="0" w:color="auto"/>
              <w:left w:val="nil"/>
              <w:bottom w:val="single" w:sz="8" w:space="0" w:color="auto"/>
              <w:right w:val="single" w:sz="8" w:space="0" w:color="auto"/>
            </w:tcBorders>
            <w:shd w:val="clear" w:color="auto" w:fill="99CCFF"/>
            <w:vAlign w:val="center"/>
          </w:tcPr>
          <w:p w:rsidR="00A828AE" w:rsidRPr="008D64E3" w:rsidRDefault="00A828AE" w:rsidP="008D64E3">
            <w:pPr>
              <w:spacing w:line="360" w:lineRule="auto"/>
              <w:jc w:val="center"/>
              <w:rPr>
                <w:color w:val="000000"/>
              </w:rPr>
            </w:pPr>
            <w:r w:rsidRPr="008D64E3">
              <w:rPr>
                <w:color w:val="000000"/>
                <w:sz w:val="22"/>
                <w:szCs w:val="22"/>
              </w:rPr>
              <w:t>Результаты битв</w:t>
            </w:r>
          </w:p>
        </w:tc>
      </w:tr>
      <w:tr w:rsidR="00A828AE" w:rsidRPr="008D64E3" w:rsidTr="008D64E3">
        <w:trPr>
          <w:trHeight w:val="285"/>
        </w:trPr>
        <w:tc>
          <w:tcPr>
            <w:tcW w:w="892" w:type="dxa"/>
            <w:tcBorders>
              <w:top w:val="nil"/>
              <w:left w:val="single" w:sz="8" w:space="0" w:color="auto"/>
              <w:bottom w:val="single" w:sz="8" w:space="0" w:color="auto"/>
              <w:right w:val="single" w:sz="8" w:space="0" w:color="auto"/>
            </w:tcBorders>
            <w:vAlign w:val="center"/>
          </w:tcPr>
          <w:p w:rsidR="00A828AE" w:rsidRPr="008D64E3" w:rsidRDefault="00A828AE" w:rsidP="008D64E3">
            <w:pPr>
              <w:spacing w:line="360" w:lineRule="auto"/>
              <w:jc w:val="center"/>
              <w:rPr>
                <w:color w:val="000000"/>
              </w:rPr>
            </w:pPr>
            <w:r w:rsidRPr="008D64E3">
              <w:rPr>
                <w:color w:val="000000"/>
                <w:sz w:val="22"/>
                <w:szCs w:val="22"/>
              </w:rPr>
              <w:t>1</w:t>
            </w:r>
          </w:p>
        </w:tc>
        <w:tc>
          <w:tcPr>
            <w:tcW w:w="1309" w:type="dxa"/>
            <w:tcBorders>
              <w:top w:val="nil"/>
              <w:left w:val="nil"/>
              <w:bottom w:val="single" w:sz="8" w:space="0" w:color="auto"/>
              <w:right w:val="single" w:sz="8" w:space="0" w:color="auto"/>
            </w:tcBorders>
            <w:vAlign w:val="center"/>
          </w:tcPr>
          <w:p w:rsidR="00A828AE" w:rsidRPr="008D64E3" w:rsidRDefault="00A828AE" w:rsidP="008D64E3">
            <w:pPr>
              <w:spacing w:line="360" w:lineRule="auto"/>
              <w:jc w:val="center"/>
              <w:rPr>
                <w:color w:val="000000"/>
              </w:rPr>
            </w:pPr>
            <w:r w:rsidRPr="008D64E3">
              <w:rPr>
                <w:color w:val="000000"/>
                <w:sz w:val="22"/>
                <w:szCs w:val="22"/>
              </w:rPr>
              <w:t>2</w:t>
            </w:r>
          </w:p>
        </w:tc>
        <w:tc>
          <w:tcPr>
            <w:tcW w:w="1854" w:type="dxa"/>
            <w:tcBorders>
              <w:top w:val="nil"/>
              <w:left w:val="nil"/>
              <w:bottom w:val="single" w:sz="8" w:space="0" w:color="auto"/>
              <w:right w:val="single" w:sz="8" w:space="0" w:color="auto"/>
            </w:tcBorders>
            <w:vAlign w:val="center"/>
          </w:tcPr>
          <w:p w:rsidR="00A828AE" w:rsidRPr="008D64E3" w:rsidRDefault="00A828AE" w:rsidP="008D64E3">
            <w:pPr>
              <w:spacing w:line="360" w:lineRule="auto"/>
              <w:jc w:val="center"/>
              <w:rPr>
                <w:color w:val="000000"/>
              </w:rPr>
            </w:pPr>
            <w:r w:rsidRPr="008D64E3">
              <w:rPr>
                <w:color w:val="000000"/>
                <w:sz w:val="22"/>
                <w:szCs w:val="22"/>
              </w:rPr>
              <w:t>3</w:t>
            </w:r>
          </w:p>
        </w:tc>
        <w:tc>
          <w:tcPr>
            <w:tcW w:w="4009" w:type="dxa"/>
            <w:tcBorders>
              <w:top w:val="nil"/>
              <w:left w:val="nil"/>
              <w:bottom w:val="single" w:sz="8" w:space="0" w:color="auto"/>
              <w:right w:val="single" w:sz="8" w:space="0" w:color="auto"/>
            </w:tcBorders>
            <w:vAlign w:val="center"/>
          </w:tcPr>
          <w:p w:rsidR="00A828AE" w:rsidRPr="008D64E3" w:rsidRDefault="00A828AE" w:rsidP="008D64E3">
            <w:pPr>
              <w:spacing w:line="360" w:lineRule="auto"/>
              <w:jc w:val="center"/>
              <w:rPr>
                <w:color w:val="000000"/>
              </w:rPr>
            </w:pPr>
            <w:r w:rsidRPr="008D64E3">
              <w:rPr>
                <w:color w:val="000000"/>
                <w:sz w:val="22"/>
                <w:szCs w:val="22"/>
              </w:rPr>
              <w:t>4</w:t>
            </w:r>
          </w:p>
        </w:tc>
        <w:tc>
          <w:tcPr>
            <w:tcW w:w="2248" w:type="dxa"/>
            <w:tcBorders>
              <w:top w:val="nil"/>
              <w:left w:val="nil"/>
              <w:bottom w:val="single" w:sz="8" w:space="0" w:color="auto"/>
              <w:right w:val="single" w:sz="8" w:space="0" w:color="auto"/>
            </w:tcBorders>
            <w:vAlign w:val="center"/>
          </w:tcPr>
          <w:p w:rsidR="00A828AE" w:rsidRPr="008D64E3" w:rsidRDefault="00A828AE" w:rsidP="008D64E3">
            <w:pPr>
              <w:spacing w:line="360" w:lineRule="auto"/>
              <w:jc w:val="center"/>
              <w:rPr>
                <w:color w:val="000000"/>
              </w:rPr>
            </w:pPr>
            <w:r w:rsidRPr="008D64E3">
              <w:rPr>
                <w:color w:val="000000"/>
                <w:sz w:val="22"/>
                <w:szCs w:val="22"/>
              </w:rPr>
              <w:t>5</w:t>
            </w:r>
          </w:p>
        </w:tc>
      </w:tr>
      <w:tr w:rsidR="00A828AE" w:rsidRPr="008D64E3" w:rsidTr="008D64E3">
        <w:trPr>
          <w:trHeight w:val="3558"/>
        </w:trPr>
        <w:tc>
          <w:tcPr>
            <w:tcW w:w="892" w:type="dxa"/>
            <w:tcBorders>
              <w:top w:val="nil"/>
              <w:left w:val="single" w:sz="8" w:space="0" w:color="auto"/>
              <w:bottom w:val="single" w:sz="8" w:space="0" w:color="auto"/>
              <w:right w:val="single" w:sz="8" w:space="0" w:color="auto"/>
            </w:tcBorders>
            <w:shd w:val="clear" w:color="auto" w:fill="FFFF99"/>
            <w:textDirection w:val="btLr"/>
            <w:vAlign w:val="center"/>
          </w:tcPr>
          <w:p w:rsidR="00A828AE" w:rsidRPr="008D64E3" w:rsidRDefault="00A828AE" w:rsidP="008D64E3">
            <w:pPr>
              <w:spacing w:line="360" w:lineRule="auto"/>
              <w:jc w:val="center"/>
              <w:rPr>
                <w:color w:val="000000"/>
              </w:rPr>
            </w:pPr>
            <w:r w:rsidRPr="008D64E3">
              <w:rPr>
                <w:color w:val="000000"/>
                <w:sz w:val="22"/>
                <w:szCs w:val="22"/>
              </w:rPr>
              <w:t>Невская битва 1240 г.</w:t>
            </w:r>
          </w:p>
        </w:tc>
        <w:tc>
          <w:tcPr>
            <w:tcW w:w="1309" w:type="dxa"/>
            <w:tcBorders>
              <w:top w:val="nil"/>
              <w:left w:val="nil"/>
              <w:bottom w:val="single" w:sz="8" w:space="0" w:color="auto"/>
              <w:right w:val="single" w:sz="8" w:space="0" w:color="auto"/>
            </w:tcBorders>
            <w:shd w:val="clear" w:color="auto" w:fill="FFFF99"/>
            <w:textDirection w:val="btLr"/>
            <w:vAlign w:val="center"/>
          </w:tcPr>
          <w:p w:rsidR="00A828AE" w:rsidRPr="008D64E3" w:rsidRDefault="00A828AE" w:rsidP="008D64E3">
            <w:pPr>
              <w:spacing w:line="360" w:lineRule="auto"/>
              <w:jc w:val="center"/>
              <w:rPr>
                <w:color w:val="000000"/>
              </w:rPr>
            </w:pPr>
            <w:r w:rsidRPr="008D64E3">
              <w:rPr>
                <w:color w:val="000000"/>
                <w:sz w:val="22"/>
                <w:szCs w:val="22"/>
              </w:rPr>
              <w:t>Шведы во главе с Биргером</w:t>
            </w:r>
          </w:p>
        </w:tc>
        <w:tc>
          <w:tcPr>
            <w:tcW w:w="1854" w:type="dxa"/>
            <w:tcBorders>
              <w:top w:val="nil"/>
              <w:left w:val="nil"/>
              <w:bottom w:val="single" w:sz="8" w:space="0" w:color="auto"/>
              <w:right w:val="single" w:sz="8" w:space="0" w:color="auto"/>
            </w:tcBorders>
            <w:shd w:val="clear" w:color="auto" w:fill="FFFF99"/>
            <w:vAlign w:val="center"/>
          </w:tcPr>
          <w:p w:rsidR="00A828AE" w:rsidRPr="008D64E3" w:rsidRDefault="00A828AE" w:rsidP="008D64E3">
            <w:pPr>
              <w:spacing w:line="360" w:lineRule="auto"/>
              <w:jc w:val="center"/>
              <w:rPr>
                <w:color w:val="000000"/>
              </w:rPr>
            </w:pPr>
            <w:r w:rsidRPr="008D64E3">
              <w:rPr>
                <w:color w:val="000000"/>
                <w:sz w:val="22"/>
                <w:szCs w:val="22"/>
              </w:rPr>
              <w:t>Многочисленное шведское войско против небольшой дружины новгородского князя Александра</w:t>
            </w:r>
          </w:p>
        </w:tc>
        <w:tc>
          <w:tcPr>
            <w:tcW w:w="4009" w:type="dxa"/>
            <w:tcBorders>
              <w:top w:val="nil"/>
              <w:left w:val="nil"/>
              <w:bottom w:val="single" w:sz="8" w:space="0" w:color="auto"/>
              <w:right w:val="single" w:sz="8" w:space="0" w:color="auto"/>
            </w:tcBorders>
            <w:shd w:val="clear" w:color="auto" w:fill="FFFF99"/>
            <w:vAlign w:val="center"/>
          </w:tcPr>
          <w:p w:rsidR="00A828AE" w:rsidRPr="008D64E3" w:rsidRDefault="00A828AE" w:rsidP="008D64E3">
            <w:pPr>
              <w:spacing w:line="360" w:lineRule="auto"/>
              <w:rPr>
                <w:color w:val="000000"/>
              </w:rPr>
            </w:pPr>
            <w:r w:rsidRPr="008D64E3">
              <w:rPr>
                <w:color w:val="000000"/>
                <w:sz w:val="22"/>
                <w:szCs w:val="22"/>
              </w:rPr>
              <w:t>1.Князь с дружиной молился в храме св. Софии.                                   2.Благословение новгородского святителя Спиридона                            3.Дозорный Пелгусий видел и слышал как святые Борис и Глеб спешили на помощь.         4.После победы князь в Софийском соборе горячо благодарил Бога</w:t>
            </w:r>
          </w:p>
        </w:tc>
        <w:tc>
          <w:tcPr>
            <w:tcW w:w="2248" w:type="dxa"/>
            <w:tcBorders>
              <w:top w:val="nil"/>
              <w:left w:val="nil"/>
              <w:bottom w:val="single" w:sz="8" w:space="0" w:color="auto"/>
              <w:right w:val="single" w:sz="8" w:space="0" w:color="auto"/>
            </w:tcBorders>
            <w:shd w:val="clear" w:color="auto" w:fill="FFFF99"/>
            <w:vAlign w:val="center"/>
          </w:tcPr>
          <w:p w:rsidR="00A828AE" w:rsidRPr="008D64E3" w:rsidRDefault="00A828AE" w:rsidP="008D64E3">
            <w:pPr>
              <w:spacing w:line="360" w:lineRule="auto"/>
              <w:rPr>
                <w:color w:val="000000"/>
              </w:rPr>
            </w:pPr>
            <w:r w:rsidRPr="008D64E3">
              <w:rPr>
                <w:color w:val="000000"/>
                <w:sz w:val="22"/>
                <w:szCs w:val="22"/>
              </w:rPr>
              <w:t>Полный разгром шведов.       Раненый князем Александром, Биргер еле успел спастись бегством.</w:t>
            </w:r>
          </w:p>
        </w:tc>
      </w:tr>
      <w:tr w:rsidR="00A828AE" w:rsidRPr="008D64E3" w:rsidTr="008D64E3">
        <w:trPr>
          <w:trHeight w:val="3913"/>
        </w:trPr>
        <w:tc>
          <w:tcPr>
            <w:tcW w:w="892" w:type="dxa"/>
            <w:tcBorders>
              <w:top w:val="nil"/>
              <w:left w:val="single" w:sz="8" w:space="0" w:color="auto"/>
              <w:bottom w:val="single" w:sz="8" w:space="0" w:color="auto"/>
              <w:right w:val="single" w:sz="8" w:space="0" w:color="auto"/>
            </w:tcBorders>
            <w:textDirection w:val="btLr"/>
            <w:vAlign w:val="center"/>
          </w:tcPr>
          <w:p w:rsidR="00A828AE" w:rsidRPr="008D64E3" w:rsidRDefault="00A828AE" w:rsidP="008D64E3">
            <w:pPr>
              <w:spacing w:line="360" w:lineRule="auto"/>
              <w:jc w:val="center"/>
              <w:rPr>
                <w:color w:val="000000"/>
              </w:rPr>
            </w:pPr>
            <w:r w:rsidRPr="008D64E3">
              <w:rPr>
                <w:color w:val="000000"/>
                <w:sz w:val="22"/>
                <w:szCs w:val="22"/>
              </w:rPr>
              <w:t>Ледовое побоище на Чудском озере 1242 г.</w:t>
            </w:r>
          </w:p>
        </w:tc>
        <w:tc>
          <w:tcPr>
            <w:tcW w:w="1309" w:type="dxa"/>
            <w:tcBorders>
              <w:top w:val="nil"/>
              <w:left w:val="nil"/>
              <w:bottom w:val="single" w:sz="8" w:space="0" w:color="auto"/>
              <w:right w:val="single" w:sz="8" w:space="0" w:color="auto"/>
            </w:tcBorders>
            <w:textDirection w:val="btLr"/>
            <w:vAlign w:val="center"/>
          </w:tcPr>
          <w:p w:rsidR="00A828AE" w:rsidRPr="008D64E3" w:rsidRDefault="00A828AE" w:rsidP="008D64E3">
            <w:pPr>
              <w:spacing w:line="360" w:lineRule="auto"/>
              <w:jc w:val="center"/>
              <w:rPr>
                <w:color w:val="000000"/>
              </w:rPr>
            </w:pPr>
            <w:r w:rsidRPr="008D64E3">
              <w:rPr>
                <w:color w:val="000000"/>
                <w:sz w:val="22"/>
                <w:szCs w:val="22"/>
              </w:rPr>
              <w:t>Немецкие (ливонские ) рыцари</w:t>
            </w:r>
          </w:p>
        </w:tc>
        <w:tc>
          <w:tcPr>
            <w:tcW w:w="1854" w:type="dxa"/>
            <w:tcBorders>
              <w:top w:val="nil"/>
              <w:left w:val="nil"/>
              <w:bottom w:val="single" w:sz="8" w:space="0" w:color="auto"/>
              <w:right w:val="single" w:sz="8" w:space="0" w:color="auto"/>
            </w:tcBorders>
            <w:vAlign w:val="center"/>
          </w:tcPr>
          <w:p w:rsidR="00A828AE" w:rsidRPr="008D64E3" w:rsidRDefault="00A828AE" w:rsidP="008D64E3">
            <w:pPr>
              <w:spacing w:line="360" w:lineRule="auto"/>
              <w:rPr>
                <w:color w:val="000000"/>
              </w:rPr>
            </w:pPr>
            <w:r w:rsidRPr="008D64E3">
              <w:rPr>
                <w:color w:val="000000"/>
                <w:sz w:val="22"/>
                <w:szCs w:val="22"/>
              </w:rPr>
              <w:t>Многочисленное превосходящее войско, закованных в броню рыцарей против дружины князя Александра с полками Владимира и Суздаля (помощь князя Ярослава)</w:t>
            </w:r>
          </w:p>
        </w:tc>
        <w:tc>
          <w:tcPr>
            <w:tcW w:w="4009" w:type="dxa"/>
            <w:tcBorders>
              <w:top w:val="nil"/>
              <w:left w:val="nil"/>
              <w:bottom w:val="single" w:sz="8" w:space="0" w:color="auto"/>
              <w:right w:val="single" w:sz="8" w:space="0" w:color="auto"/>
            </w:tcBorders>
            <w:vAlign w:val="center"/>
          </w:tcPr>
          <w:p w:rsidR="00A828AE" w:rsidRPr="008D64E3" w:rsidRDefault="00A828AE" w:rsidP="008D64E3">
            <w:pPr>
              <w:spacing w:line="360" w:lineRule="auto"/>
              <w:rPr>
                <w:color w:val="000000"/>
              </w:rPr>
            </w:pPr>
            <w:r w:rsidRPr="008D64E3">
              <w:rPr>
                <w:color w:val="000000"/>
                <w:sz w:val="22"/>
                <w:szCs w:val="22"/>
              </w:rPr>
              <w:t>1.Князь в храме св.Софии молился Богу.                                   2.В освобожденном им Пскове, с дружиной молился в храме св. Троицы. С благословением вышел на битву.                               3.После победы во всех храмах благодарственные молебны.        4.Князь Александр в храме св. Троицы горячо благодарил Бога за победу.</w:t>
            </w:r>
          </w:p>
        </w:tc>
        <w:tc>
          <w:tcPr>
            <w:tcW w:w="2248" w:type="dxa"/>
            <w:tcBorders>
              <w:top w:val="nil"/>
              <w:left w:val="nil"/>
              <w:bottom w:val="single" w:sz="8" w:space="0" w:color="auto"/>
              <w:right w:val="single" w:sz="8" w:space="0" w:color="auto"/>
            </w:tcBorders>
            <w:vAlign w:val="center"/>
          </w:tcPr>
          <w:p w:rsidR="00A828AE" w:rsidRPr="008D64E3" w:rsidRDefault="00A828AE" w:rsidP="008D64E3">
            <w:pPr>
              <w:spacing w:line="360" w:lineRule="auto"/>
              <w:rPr>
                <w:color w:val="000000"/>
              </w:rPr>
            </w:pPr>
            <w:r w:rsidRPr="008D64E3">
              <w:rPr>
                <w:color w:val="000000"/>
                <w:sz w:val="22"/>
                <w:szCs w:val="22"/>
              </w:rPr>
              <w:t>Полный разгром рыцарей-кресто- носцев.</w:t>
            </w:r>
          </w:p>
        </w:tc>
      </w:tr>
      <w:tr w:rsidR="00A828AE" w:rsidRPr="008D64E3" w:rsidTr="008D64E3">
        <w:trPr>
          <w:trHeight w:val="4492"/>
        </w:trPr>
        <w:tc>
          <w:tcPr>
            <w:tcW w:w="892" w:type="dxa"/>
            <w:tcBorders>
              <w:top w:val="nil"/>
              <w:left w:val="single" w:sz="8" w:space="0" w:color="auto"/>
              <w:bottom w:val="single" w:sz="8" w:space="0" w:color="auto"/>
              <w:right w:val="single" w:sz="8" w:space="0" w:color="auto"/>
            </w:tcBorders>
            <w:shd w:val="clear" w:color="auto" w:fill="FFFF99"/>
            <w:textDirection w:val="btLr"/>
            <w:vAlign w:val="center"/>
          </w:tcPr>
          <w:p w:rsidR="00A828AE" w:rsidRPr="008D64E3" w:rsidRDefault="00A828AE" w:rsidP="008D64E3">
            <w:pPr>
              <w:spacing w:line="360" w:lineRule="auto"/>
              <w:jc w:val="center"/>
              <w:rPr>
                <w:color w:val="000000"/>
              </w:rPr>
            </w:pPr>
            <w:r w:rsidRPr="008D64E3">
              <w:rPr>
                <w:color w:val="000000"/>
                <w:sz w:val="22"/>
                <w:szCs w:val="22"/>
              </w:rPr>
              <w:t>Куликовская битва 1380 г. 8 сентября</w:t>
            </w:r>
          </w:p>
        </w:tc>
        <w:tc>
          <w:tcPr>
            <w:tcW w:w="1309" w:type="dxa"/>
            <w:tcBorders>
              <w:top w:val="nil"/>
              <w:left w:val="nil"/>
              <w:bottom w:val="single" w:sz="8" w:space="0" w:color="auto"/>
              <w:right w:val="single" w:sz="8" w:space="0" w:color="auto"/>
            </w:tcBorders>
            <w:shd w:val="clear" w:color="auto" w:fill="FFFF99"/>
            <w:textDirection w:val="btLr"/>
            <w:vAlign w:val="center"/>
          </w:tcPr>
          <w:p w:rsidR="00A828AE" w:rsidRPr="008D64E3" w:rsidRDefault="00A828AE" w:rsidP="008D64E3">
            <w:pPr>
              <w:spacing w:line="360" w:lineRule="auto"/>
              <w:jc w:val="center"/>
              <w:rPr>
                <w:color w:val="000000"/>
              </w:rPr>
            </w:pPr>
            <w:r w:rsidRPr="008D64E3">
              <w:rPr>
                <w:color w:val="000000"/>
                <w:sz w:val="22"/>
                <w:szCs w:val="22"/>
              </w:rPr>
              <w:t>Татаро-монголы во главе с ханом Мамаем</w:t>
            </w:r>
          </w:p>
        </w:tc>
        <w:tc>
          <w:tcPr>
            <w:tcW w:w="1854" w:type="dxa"/>
            <w:tcBorders>
              <w:top w:val="nil"/>
              <w:left w:val="nil"/>
              <w:bottom w:val="single" w:sz="8" w:space="0" w:color="auto"/>
              <w:right w:val="single" w:sz="8" w:space="0" w:color="auto"/>
            </w:tcBorders>
            <w:shd w:val="clear" w:color="auto" w:fill="FFFF99"/>
            <w:vAlign w:val="center"/>
          </w:tcPr>
          <w:p w:rsidR="00A828AE" w:rsidRPr="008D64E3" w:rsidRDefault="00A828AE" w:rsidP="008D64E3">
            <w:pPr>
              <w:spacing w:line="360" w:lineRule="auto"/>
              <w:rPr>
                <w:color w:val="000000"/>
              </w:rPr>
            </w:pPr>
            <w:r w:rsidRPr="008D64E3">
              <w:rPr>
                <w:color w:val="000000"/>
                <w:sz w:val="22"/>
                <w:szCs w:val="22"/>
              </w:rPr>
              <w:t>Несметные войска татар и наемники против русских дружин Дмитрия Донского.</w:t>
            </w:r>
          </w:p>
        </w:tc>
        <w:tc>
          <w:tcPr>
            <w:tcW w:w="4009" w:type="dxa"/>
            <w:tcBorders>
              <w:top w:val="nil"/>
              <w:left w:val="nil"/>
              <w:bottom w:val="single" w:sz="8" w:space="0" w:color="auto"/>
              <w:right w:val="single" w:sz="8" w:space="0" w:color="auto"/>
            </w:tcBorders>
            <w:shd w:val="clear" w:color="auto" w:fill="FFFF99"/>
            <w:vAlign w:val="center"/>
          </w:tcPr>
          <w:p w:rsidR="00A828AE" w:rsidRPr="008D64E3" w:rsidRDefault="00A828AE" w:rsidP="008D64E3">
            <w:pPr>
              <w:spacing w:line="360" w:lineRule="auto"/>
              <w:rPr>
                <w:color w:val="000000"/>
              </w:rPr>
            </w:pPr>
            <w:r w:rsidRPr="008D64E3">
              <w:rPr>
                <w:color w:val="000000"/>
                <w:sz w:val="22"/>
                <w:szCs w:val="22"/>
              </w:rPr>
              <w:t>1.Князь Дмитрий с князьями, боярами, воеводами сначала в монастырь св. Троицы.                  2.Преп.Сергий благословил, предсказал победу, дал двух иноков-воинов Пересвета и Ослябю, молился всю битву.         3.С войском икона Божией Матери Донская.                             4.Явление иконы св.Николая князю и он там в 1381 г. основал по обету Николо-Угрешский монастырь</w:t>
            </w:r>
          </w:p>
        </w:tc>
        <w:tc>
          <w:tcPr>
            <w:tcW w:w="2248" w:type="dxa"/>
            <w:tcBorders>
              <w:top w:val="nil"/>
              <w:left w:val="nil"/>
              <w:bottom w:val="single" w:sz="8" w:space="0" w:color="auto"/>
              <w:right w:val="single" w:sz="8" w:space="0" w:color="auto"/>
            </w:tcBorders>
            <w:shd w:val="clear" w:color="auto" w:fill="FFFF99"/>
            <w:vAlign w:val="center"/>
          </w:tcPr>
          <w:p w:rsidR="00A828AE" w:rsidRPr="008D64E3" w:rsidRDefault="00A828AE" w:rsidP="008D64E3">
            <w:pPr>
              <w:spacing w:line="360" w:lineRule="auto"/>
              <w:rPr>
                <w:color w:val="000000"/>
              </w:rPr>
            </w:pPr>
            <w:r w:rsidRPr="008D64E3">
              <w:rPr>
                <w:color w:val="000000"/>
                <w:sz w:val="22"/>
                <w:szCs w:val="22"/>
              </w:rPr>
              <w:t>Русские одолели татар, обратили их в бегство.</w:t>
            </w:r>
          </w:p>
        </w:tc>
      </w:tr>
      <w:tr w:rsidR="00A828AE" w:rsidRPr="008D64E3" w:rsidTr="008D64E3">
        <w:trPr>
          <w:trHeight w:val="4492"/>
        </w:trPr>
        <w:tc>
          <w:tcPr>
            <w:tcW w:w="892" w:type="dxa"/>
            <w:tcBorders>
              <w:top w:val="nil"/>
              <w:left w:val="single" w:sz="8" w:space="0" w:color="auto"/>
              <w:bottom w:val="single" w:sz="8" w:space="0" w:color="auto"/>
              <w:right w:val="single" w:sz="8" w:space="0" w:color="auto"/>
            </w:tcBorders>
            <w:textDirection w:val="btLr"/>
            <w:vAlign w:val="center"/>
          </w:tcPr>
          <w:p w:rsidR="00A828AE" w:rsidRPr="008D64E3" w:rsidRDefault="00A828AE" w:rsidP="008D64E3">
            <w:pPr>
              <w:spacing w:line="360" w:lineRule="auto"/>
              <w:jc w:val="center"/>
              <w:rPr>
                <w:color w:val="000000"/>
              </w:rPr>
            </w:pPr>
            <w:r w:rsidRPr="008D64E3">
              <w:rPr>
                <w:color w:val="000000"/>
                <w:sz w:val="22"/>
                <w:szCs w:val="22"/>
              </w:rPr>
              <w:lastRenderedPageBreak/>
              <w:t>Война 1612 г.</w:t>
            </w:r>
          </w:p>
        </w:tc>
        <w:tc>
          <w:tcPr>
            <w:tcW w:w="1309" w:type="dxa"/>
            <w:tcBorders>
              <w:top w:val="nil"/>
              <w:left w:val="nil"/>
              <w:bottom w:val="single" w:sz="8" w:space="0" w:color="auto"/>
              <w:right w:val="single" w:sz="8" w:space="0" w:color="auto"/>
            </w:tcBorders>
            <w:textDirection w:val="btLr"/>
            <w:vAlign w:val="center"/>
          </w:tcPr>
          <w:p w:rsidR="00A828AE" w:rsidRPr="008D64E3" w:rsidRDefault="00A828AE" w:rsidP="008D64E3">
            <w:pPr>
              <w:spacing w:line="360" w:lineRule="auto"/>
              <w:jc w:val="center"/>
              <w:rPr>
                <w:color w:val="000000"/>
              </w:rPr>
            </w:pPr>
            <w:r w:rsidRPr="008D64E3">
              <w:rPr>
                <w:color w:val="000000"/>
                <w:sz w:val="22"/>
                <w:szCs w:val="22"/>
              </w:rPr>
              <w:t>Войско польского короля Сигизмунда</w:t>
            </w:r>
          </w:p>
        </w:tc>
        <w:tc>
          <w:tcPr>
            <w:tcW w:w="1854" w:type="dxa"/>
            <w:tcBorders>
              <w:top w:val="nil"/>
              <w:left w:val="nil"/>
              <w:bottom w:val="single" w:sz="8" w:space="0" w:color="auto"/>
              <w:right w:val="single" w:sz="8" w:space="0" w:color="auto"/>
            </w:tcBorders>
            <w:vAlign w:val="center"/>
          </w:tcPr>
          <w:p w:rsidR="00A828AE" w:rsidRPr="008D64E3" w:rsidRDefault="00A828AE" w:rsidP="008D64E3">
            <w:pPr>
              <w:spacing w:line="360" w:lineRule="auto"/>
              <w:rPr>
                <w:color w:val="000000"/>
              </w:rPr>
            </w:pPr>
            <w:r w:rsidRPr="008D64E3">
              <w:rPr>
                <w:color w:val="000000"/>
                <w:sz w:val="22"/>
                <w:szCs w:val="22"/>
              </w:rPr>
              <w:t>Многочисленные войска поляков и наемников против войска Народного ополчения князя Пожарского и Козьмы Минина</w:t>
            </w:r>
          </w:p>
        </w:tc>
        <w:tc>
          <w:tcPr>
            <w:tcW w:w="4009" w:type="dxa"/>
            <w:tcBorders>
              <w:top w:val="nil"/>
              <w:left w:val="nil"/>
              <w:bottom w:val="single" w:sz="8" w:space="0" w:color="auto"/>
              <w:right w:val="single" w:sz="8" w:space="0" w:color="auto"/>
            </w:tcBorders>
            <w:vAlign w:val="center"/>
          </w:tcPr>
          <w:p w:rsidR="00A828AE" w:rsidRPr="008D64E3" w:rsidRDefault="00A828AE" w:rsidP="008D64E3">
            <w:pPr>
              <w:spacing w:line="360" w:lineRule="auto"/>
              <w:rPr>
                <w:color w:val="000000"/>
              </w:rPr>
            </w:pPr>
            <w:r w:rsidRPr="008D64E3">
              <w:rPr>
                <w:color w:val="000000"/>
                <w:sz w:val="22"/>
                <w:szCs w:val="22"/>
              </w:rPr>
              <w:t>1.Грамоты Патриарха Ермогена с призывом собрать народное ополчение.                                         2.Молитвы Патриарха Ермогена и митрополита Филарета.             3.Монахи Троице-Сергиева монастыря под молитвенным покровом преп.Сергия выдержали немыслимую осаду поляков                                               4.В благодарность за спасение Москвы и Православной веры, 4 ноября почитаем Казанскую икону Божией Матери и отмечаем День Народного единства.                                           5.На средства князя Пожарского построен Казанский собор в Москве.</w:t>
            </w:r>
          </w:p>
        </w:tc>
        <w:tc>
          <w:tcPr>
            <w:tcW w:w="2248" w:type="dxa"/>
            <w:tcBorders>
              <w:top w:val="nil"/>
              <w:left w:val="nil"/>
              <w:bottom w:val="single" w:sz="8" w:space="0" w:color="auto"/>
              <w:right w:val="single" w:sz="8" w:space="0" w:color="auto"/>
            </w:tcBorders>
            <w:vAlign w:val="center"/>
          </w:tcPr>
          <w:p w:rsidR="00A828AE" w:rsidRPr="008D64E3" w:rsidRDefault="00A828AE" w:rsidP="008D64E3">
            <w:pPr>
              <w:spacing w:line="360" w:lineRule="auto"/>
              <w:rPr>
                <w:color w:val="000000"/>
              </w:rPr>
            </w:pPr>
            <w:r w:rsidRPr="008D64E3">
              <w:rPr>
                <w:color w:val="000000"/>
                <w:sz w:val="22"/>
                <w:szCs w:val="22"/>
              </w:rPr>
              <w:t>Изгнание поляков из Москвы.</w:t>
            </w:r>
          </w:p>
        </w:tc>
      </w:tr>
      <w:tr w:rsidR="00A828AE" w:rsidRPr="008D64E3" w:rsidTr="008D64E3">
        <w:trPr>
          <w:trHeight w:val="4492"/>
        </w:trPr>
        <w:tc>
          <w:tcPr>
            <w:tcW w:w="892" w:type="dxa"/>
            <w:tcBorders>
              <w:top w:val="nil"/>
              <w:left w:val="single" w:sz="8" w:space="0" w:color="auto"/>
              <w:bottom w:val="single" w:sz="8" w:space="0" w:color="auto"/>
              <w:right w:val="single" w:sz="8" w:space="0" w:color="auto"/>
            </w:tcBorders>
            <w:shd w:val="clear" w:color="auto" w:fill="FFFF99"/>
            <w:textDirection w:val="btLr"/>
            <w:vAlign w:val="center"/>
          </w:tcPr>
          <w:p w:rsidR="00A828AE" w:rsidRPr="008D64E3" w:rsidRDefault="00A828AE" w:rsidP="008D64E3">
            <w:pPr>
              <w:spacing w:line="360" w:lineRule="auto"/>
              <w:jc w:val="center"/>
              <w:rPr>
                <w:color w:val="000000"/>
              </w:rPr>
            </w:pPr>
            <w:r w:rsidRPr="008D64E3">
              <w:rPr>
                <w:color w:val="000000"/>
                <w:sz w:val="22"/>
                <w:szCs w:val="22"/>
              </w:rPr>
              <w:t>Битвы при Рымнике, Фокшанах, взятие крепости Измаил. конец 18 века</w:t>
            </w:r>
          </w:p>
        </w:tc>
        <w:tc>
          <w:tcPr>
            <w:tcW w:w="1309" w:type="dxa"/>
            <w:tcBorders>
              <w:top w:val="nil"/>
              <w:left w:val="nil"/>
              <w:bottom w:val="single" w:sz="8" w:space="0" w:color="auto"/>
              <w:right w:val="single" w:sz="8" w:space="0" w:color="auto"/>
            </w:tcBorders>
            <w:shd w:val="clear" w:color="auto" w:fill="FFFF99"/>
            <w:textDirection w:val="btLr"/>
            <w:vAlign w:val="center"/>
          </w:tcPr>
          <w:p w:rsidR="00A828AE" w:rsidRPr="008D64E3" w:rsidRDefault="00A828AE" w:rsidP="008D64E3">
            <w:pPr>
              <w:spacing w:line="360" w:lineRule="auto"/>
              <w:jc w:val="center"/>
              <w:rPr>
                <w:color w:val="000000"/>
              </w:rPr>
            </w:pPr>
            <w:r w:rsidRPr="008D64E3">
              <w:rPr>
                <w:color w:val="000000"/>
                <w:sz w:val="22"/>
                <w:szCs w:val="22"/>
              </w:rPr>
              <w:t>Турция</w:t>
            </w:r>
          </w:p>
        </w:tc>
        <w:tc>
          <w:tcPr>
            <w:tcW w:w="1854" w:type="dxa"/>
            <w:tcBorders>
              <w:top w:val="nil"/>
              <w:left w:val="nil"/>
              <w:bottom w:val="single" w:sz="8" w:space="0" w:color="auto"/>
              <w:right w:val="single" w:sz="8" w:space="0" w:color="auto"/>
            </w:tcBorders>
            <w:shd w:val="clear" w:color="auto" w:fill="FFFF99"/>
            <w:vAlign w:val="center"/>
          </w:tcPr>
          <w:p w:rsidR="00A828AE" w:rsidRPr="008D64E3" w:rsidRDefault="00A828AE" w:rsidP="008D64E3">
            <w:pPr>
              <w:spacing w:line="360" w:lineRule="auto"/>
              <w:rPr>
                <w:color w:val="000000"/>
              </w:rPr>
            </w:pPr>
            <w:r w:rsidRPr="008D64E3">
              <w:rPr>
                <w:color w:val="000000"/>
                <w:sz w:val="22"/>
                <w:szCs w:val="22"/>
              </w:rPr>
              <w:t>Превосходящие числом и орудиями турецкие войска против войск генералиссимуса    А.В.Суворова</w:t>
            </w:r>
          </w:p>
        </w:tc>
        <w:tc>
          <w:tcPr>
            <w:tcW w:w="4009" w:type="dxa"/>
            <w:tcBorders>
              <w:top w:val="nil"/>
              <w:left w:val="nil"/>
              <w:bottom w:val="single" w:sz="8" w:space="0" w:color="auto"/>
              <w:right w:val="single" w:sz="8" w:space="0" w:color="auto"/>
            </w:tcBorders>
            <w:shd w:val="clear" w:color="auto" w:fill="FFFF99"/>
            <w:vAlign w:val="center"/>
          </w:tcPr>
          <w:p w:rsidR="00A828AE" w:rsidRPr="008D64E3" w:rsidRDefault="00A828AE" w:rsidP="008D64E3">
            <w:pPr>
              <w:spacing w:line="360" w:lineRule="auto"/>
              <w:rPr>
                <w:color w:val="000000"/>
              </w:rPr>
            </w:pPr>
            <w:r w:rsidRPr="008D64E3">
              <w:rPr>
                <w:color w:val="000000"/>
                <w:sz w:val="22"/>
                <w:szCs w:val="22"/>
              </w:rPr>
              <w:t>1.Службы и молебны перед и после каждой битвы.                      2.В своем имении Кончанском Суворов построил церковь.</w:t>
            </w:r>
          </w:p>
        </w:tc>
        <w:tc>
          <w:tcPr>
            <w:tcW w:w="2248" w:type="dxa"/>
            <w:tcBorders>
              <w:top w:val="nil"/>
              <w:left w:val="nil"/>
              <w:bottom w:val="single" w:sz="8" w:space="0" w:color="auto"/>
              <w:right w:val="single" w:sz="8" w:space="0" w:color="auto"/>
            </w:tcBorders>
            <w:shd w:val="clear" w:color="auto" w:fill="FFFF99"/>
            <w:vAlign w:val="center"/>
          </w:tcPr>
          <w:p w:rsidR="00A828AE" w:rsidRPr="008D64E3" w:rsidRDefault="00A828AE" w:rsidP="008D64E3">
            <w:pPr>
              <w:spacing w:line="360" w:lineRule="auto"/>
              <w:rPr>
                <w:color w:val="000000"/>
              </w:rPr>
            </w:pPr>
            <w:r w:rsidRPr="008D64E3">
              <w:rPr>
                <w:color w:val="000000"/>
                <w:sz w:val="22"/>
                <w:szCs w:val="22"/>
              </w:rPr>
              <w:t>35 побед, ни одного поражения русских войск под командованием Суворова.</w:t>
            </w:r>
          </w:p>
        </w:tc>
      </w:tr>
      <w:tr w:rsidR="00A828AE" w:rsidRPr="008D64E3" w:rsidTr="008D64E3">
        <w:trPr>
          <w:trHeight w:val="4492"/>
        </w:trPr>
        <w:tc>
          <w:tcPr>
            <w:tcW w:w="892" w:type="dxa"/>
            <w:tcBorders>
              <w:top w:val="nil"/>
              <w:left w:val="single" w:sz="8" w:space="0" w:color="auto"/>
              <w:bottom w:val="single" w:sz="8" w:space="0" w:color="auto"/>
              <w:right w:val="single" w:sz="8" w:space="0" w:color="auto"/>
            </w:tcBorders>
            <w:textDirection w:val="btLr"/>
            <w:vAlign w:val="center"/>
          </w:tcPr>
          <w:p w:rsidR="00A828AE" w:rsidRPr="008D64E3" w:rsidRDefault="00A828AE" w:rsidP="008D64E3">
            <w:pPr>
              <w:spacing w:line="360" w:lineRule="auto"/>
              <w:jc w:val="center"/>
              <w:rPr>
                <w:color w:val="000000"/>
              </w:rPr>
            </w:pPr>
            <w:r w:rsidRPr="008D64E3">
              <w:rPr>
                <w:color w:val="000000"/>
                <w:sz w:val="22"/>
                <w:szCs w:val="22"/>
              </w:rPr>
              <w:lastRenderedPageBreak/>
              <w:t>Битвы при Тендре, Корфу, Ионических островах, у мыса Калиакрия</w:t>
            </w:r>
          </w:p>
        </w:tc>
        <w:tc>
          <w:tcPr>
            <w:tcW w:w="1309" w:type="dxa"/>
            <w:tcBorders>
              <w:top w:val="nil"/>
              <w:left w:val="nil"/>
              <w:bottom w:val="single" w:sz="8" w:space="0" w:color="auto"/>
              <w:right w:val="single" w:sz="8" w:space="0" w:color="auto"/>
            </w:tcBorders>
            <w:textDirection w:val="btLr"/>
            <w:vAlign w:val="center"/>
          </w:tcPr>
          <w:p w:rsidR="00A828AE" w:rsidRPr="008D64E3" w:rsidRDefault="00A828AE" w:rsidP="008D64E3">
            <w:pPr>
              <w:spacing w:line="360" w:lineRule="auto"/>
              <w:jc w:val="center"/>
              <w:rPr>
                <w:color w:val="000000"/>
              </w:rPr>
            </w:pPr>
            <w:r w:rsidRPr="008D64E3">
              <w:rPr>
                <w:color w:val="000000"/>
                <w:sz w:val="22"/>
                <w:szCs w:val="22"/>
              </w:rPr>
              <w:t>Турецкий флот</w:t>
            </w:r>
          </w:p>
        </w:tc>
        <w:tc>
          <w:tcPr>
            <w:tcW w:w="1854" w:type="dxa"/>
            <w:tcBorders>
              <w:top w:val="nil"/>
              <w:left w:val="nil"/>
              <w:bottom w:val="single" w:sz="8" w:space="0" w:color="auto"/>
              <w:right w:val="single" w:sz="8" w:space="0" w:color="auto"/>
            </w:tcBorders>
            <w:vAlign w:val="center"/>
          </w:tcPr>
          <w:p w:rsidR="00A828AE" w:rsidRPr="008D64E3" w:rsidRDefault="00A828AE" w:rsidP="008D64E3">
            <w:pPr>
              <w:spacing w:line="360" w:lineRule="auto"/>
              <w:rPr>
                <w:color w:val="000000"/>
              </w:rPr>
            </w:pPr>
            <w:r w:rsidRPr="008D64E3">
              <w:rPr>
                <w:color w:val="000000"/>
                <w:sz w:val="22"/>
                <w:szCs w:val="22"/>
              </w:rPr>
              <w:t>Турецкий флот, превосходящий числом кораблей, пушек, арт.батарей с берега против русского флота адмирала Ушакова</w:t>
            </w:r>
          </w:p>
        </w:tc>
        <w:tc>
          <w:tcPr>
            <w:tcW w:w="4009" w:type="dxa"/>
            <w:tcBorders>
              <w:top w:val="nil"/>
              <w:left w:val="nil"/>
              <w:bottom w:val="single" w:sz="8" w:space="0" w:color="auto"/>
              <w:right w:val="single" w:sz="8" w:space="0" w:color="auto"/>
            </w:tcBorders>
            <w:vAlign w:val="center"/>
          </w:tcPr>
          <w:p w:rsidR="00A828AE" w:rsidRPr="008D64E3" w:rsidRDefault="00A828AE" w:rsidP="008D64E3">
            <w:pPr>
              <w:spacing w:line="360" w:lineRule="auto"/>
              <w:rPr>
                <w:color w:val="000000"/>
              </w:rPr>
            </w:pPr>
            <w:r w:rsidRPr="008D64E3">
              <w:rPr>
                <w:color w:val="000000"/>
                <w:sz w:val="22"/>
                <w:szCs w:val="22"/>
              </w:rPr>
              <w:t>1.Ушаков молился перед и после каждого боя, все одержаннные им победы никогда не приписывал своему  военному таланту, он видел в них помощь Божию.                      2.Ушаков помогал храмам.           3.Ушаков причислен к лику сятых (15 октяб. И 5 августа дни памяти)</w:t>
            </w:r>
          </w:p>
        </w:tc>
        <w:tc>
          <w:tcPr>
            <w:tcW w:w="2248" w:type="dxa"/>
            <w:tcBorders>
              <w:top w:val="nil"/>
              <w:left w:val="nil"/>
              <w:bottom w:val="single" w:sz="8" w:space="0" w:color="auto"/>
              <w:right w:val="single" w:sz="8" w:space="0" w:color="auto"/>
            </w:tcBorders>
            <w:vAlign w:val="center"/>
          </w:tcPr>
          <w:p w:rsidR="00A828AE" w:rsidRPr="008D64E3" w:rsidRDefault="00A828AE" w:rsidP="008D64E3">
            <w:pPr>
              <w:spacing w:line="360" w:lineRule="auto"/>
              <w:rPr>
                <w:color w:val="000000"/>
              </w:rPr>
            </w:pPr>
            <w:r w:rsidRPr="008D64E3">
              <w:rPr>
                <w:color w:val="000000"/>
                <w:sz w:val="22"/>
                <w:szCs w:val="22"/>
              </w:rPr>
              <w:t>Полный разгром турецкого флота, что дало выход Росссийскому флоту выход в Черное море.</w:t>
            </w:r>
          </w:p>
        </w:tc>
      </w:tr>
      <w:tr w:rsidR="00A828AE" w:rsidRPr="008D64E3" w:rsidTr="008D64E3">
        <w:trPr>
          <w:trHeight w:val="4492"/>
        </w:trPr>
        <w:tc>
          <w:tcPr>
            <w:tcW w:w="892" w:type="dxa"/>
            <w:tcBorders>
              <w:top w:val="nil"/>
              <w:left w:val="single" w:sz="8" w:space="0" w:color="auto"/>
              <w:bottom w:val="single" w:sz="8" w:space="0" w:color="auto"/>
              <w:right w:val="single" w:sz="8" w:space="0" w:color="auto"/>
            </w:tcBorders>
            <w:shd w:val="clear" w:color="auto" w:fill="FFFF99"/>
            <w:textDirection w:val="btLr"/>
            <w:vAlign w:val="center"/>
          </w:tcPr>
          <w:p w:rsidR="00A828AE" w:rsidRPr="008D64E3" w:rsidRDefault="00A828AE" w:rsidP="008D64E3">
            <w:pPr>
              <w:spacing w:line="360" w:lineRule="auto"/>
              <w:jc w:val="center"/>
              <w:rPr>
                <w:color w:val="000000"/>
              </w:rPr>
            </w:pPr>
            <w:r w:rsidRPr="008D64E3">
              <w:rPr>
                <w:color w:val="000000"/>
                <w:sz w:val="22"/>
                <w:szCs w:val="22"/>
              </w:rPr>
              <w:t>Отечественная война 1812 г.</w:t>
            </w:r>
          </w:p>
        </w:tc>
        <w:tc>
          <w:tcPr>
            <w:tcW w:w="1309" w:type="dxa"/>
            <w:tcBorders>
              <w:top w:val="nil"/>
              <w:left w:val="nil"/>
              <w:bottom w:val="single" w:sz="8" w:space="0" w:color="auto"/>
              <w:right w:val="single" w:sz="8" w:space="0" w:color="auto"/>
            </w:tcBorders>
            <w:shd w:val="clear" w:color="auto" w:fill="FFFF99"/>
            <w:textDirection w:val="btLr"/>
            <w:vAlign w:val="center"/>
          </w:tcPr>
          <w:p w:rsidR="00A828AE" w:rsidRPr="008D64E3" w:rsidRDefault="00A828AE" w:rsidP="008D64E3">
            <w:pPr>
              <w:spacing w:line="360" w:lineRule="auto"/>
              <w:jc w:val="center"/>
              <w:rPr>
                <w:color w:val="000000"/>
              </w:rPr>
            </w:pPr>
            <w:r w:rsidRPr="008D64E3">
              <w:rPr>
                <w:color w:val="000000"/>
                <w:sz w:val="22"/>
                <w:szCs w:val="22"/>
              </w:rPr>
              <w:t>Французы во главе с Наполеоном</w:t>
            </w:r>
          </w:p>
        </w:tc>
        <w:tc>
          <w:tcPr>
            <w:tcW w:w="1854" w:type="dxa"/>
            <w:tcBorders>
              <w:top w:val="nil"/>
              <w:left w:val="nil"/>
              <w:bottom w:val="single" w:sz="8" w:space="0" w:color="auto"/>
              <w:right w:val="single" w:sz="8" w:space="0" w:color="auto"/>
            </w:tcBorders>
            <w:shd w:val="clear" w:color="auto" w:fill="FFFF99"/>
            <w:vAlign w:val="center"/>
          </w:tcPr>
          <w:p w:rsidR="00A828AE" w:rsidRPr="008D64E3" w:rsidRDefault="00A828AE" w:rsidP="008D64E3">
            <w:pPr>
              <w:spacing w:line="360" w:lineRule="auto"/>
              <w:rPr>
                <w:color w:val="000000"/>
              </w:rPr>
            </w:pPr>
            <w:r w:rsidRPr="008D64E3">
              <w:rPr>
                <w:color w:val="000000"/>
                <w:sz w:val="22"/>
                <w:szCs w:val="22"/>
              </w:rPr>
              <w:t>Огромное французское войско, включая армии завоеванных стран Европы против русской армии во главе с фельдмаршалом Кутузовым.</w:t>
            </w:r>
          </w:p>
        </w:tc>
        <w:tc>
          <w:tcPr>
            <w:tcW w:w="4009" w:type="dxa"/>
            <w:tcBorders>
              <w:top w:val="nil"/>
              <w:left w:val="nil"/>
              <w:bottom w:val="single" w:sz="8" w:space="0" w:color="auto"/>
              <w:right w:val="single" w:sz="8" w:space="0" w:color="auto"/>
            </w:tcBorders>
            <w:shd w:val="clear" w:color="auto" w:fill="FFFF99"/>
            <w:vAlign w:val="center"/>
          </w:tcPr>
          <w:p w:rsidR="00A828AE" w:rsidRPr="008D64E3" w:rsidRDefault="00A828AE" w:rsidP="008D64E3">
            <w:pPr>
              <w:spacing w:line="360" w:lineRule="auto"/>
              <w:rPr>
                <w:color w:val="000000"/>
              </w:rPr>
            </w:pPr>
            <w:r w:rsidRPr="008D64E3">
              <w:rPr>
                <w:color w:val="000000"/>
                <w:sz w:val="22"/>
                <w:szCs w:val="22"/>
              </w:rPr>
              <w:t>1.После литургии в Успенском соборе молебен о победе руссской армии.                                    2.Московский митрополит Платон передал древнюю икону преп. Сергия императору Александру-1 и предсказал победу.                          3.Перед отправкой в войска, главнокомандующий Кутузов в Казанском соборе Петербурга - молебен.                                                4.Перед Бородинским сражением 23 августа на позициях молебен, обнесли по позициям святой образ Смоленской Божией Матери.           5.Солдаты, готовясь умереть за Отечество, исповедывались, причащались.                                         6.В благодарность Богу ивечную память героям Александр-1 повелел построить храм Христа Спасителя.</w:t>
            </w:r>
          </w:p>
        </w:tc>
        <w:tc>
          <w:tcPr>
            <w:tcW w:w="2248" w:type="dxa"/>
            <w:tcBorders>
              <w:top w:val="nil"/>
              <w:left w:val="nil"/>
              <w:bottom w:val="single" w:sz="8" w:space="0" w:color="auto"/>
              <w:right w:val="single" w:sz="8" w:space="0" w:color="auto"/>
            </w:tcBorders>
            <w:shd w:val="clear" w:color="auto" w:fill="FFFF99"/>
            <w:vAlign w:val="center"/>
          </w:tcPr>
          <w:p w:rsidR="00A828AE" w:rsidRPr="008D64E3" w:rsidRDefault="00A828AE" w:rsidP="008D64E3">
            <w:pPr>
              <w:spacing w:line="360" w:lineRule="auto"/>
              <w:rPr>
                <w:color w:val="000000"/>
              </w:rPr>
            </w:pPr>
            <w:r w:rsidRPr="008D64E3">
              <w:rPr>
                <w:color w:val="000000"/>
                <w:sz w:val="22"/>
                <w:szCs w:val="22"/>
              </w:rPr>
              <w:t>18 марта 1813 г.         Русские, разгромив Наполеона, триумфально вступили в Париж, как освободители не только своего Отечества, но и всей Европы.</w:t>
            </w:r>
          </w:p>
        </w:tc>
      </w:tr>
      <w:tr w:rsidR="00A828AE" w:rsidRPr="008D64E3" w:rsidTr="008D64E3">
        <w:trPr>
          <w:trHeight w:val="4492"/>
        </w:trPr>
        <w:tc>
          <w:tcPr>
            <w:tcW w:w="892" w:type="dxa"/>
            <w:tcBorders>
              <w:top w:val="nil"/>
              <w:left w:val="single" w:sz="8" w:space="0" w:color="auto"/>
              <w:bottom w:val="single" w:sz="8" w:space="0" w:color="auto"/>
              <w:right w:val="single" w:sz="8" w:space="0" w:color="auto"/>
            </w:tcBorders>
            <w:textDirection w:val="btLr"/>
            <w:vAlign w:val="center"/>
          </w:tcPr>
          <w:p w:rsidR="00A828AE" w:rsidRPr="008D64E3" w:rsidRDefault="00A828AE" w:rsidP="008D64E3">
            <w:pPr>
              <w:spacing w:line="360" w:lineRule="auto"/>
              <w:jc w:val="center"/>
              <w:rPr>
                <w:color w:val="000000"/>
              </w:rPr>
            </w:pPr>
            <w:r w:rsidRPr="008D64E3">
              <w:rPr>
                <w:color w:val="000000"/>
                <w:sz w:val="22"/>
                <w:szCs w:val="22"/>
              </w:rPr>
              <w:lastRenderedPageBreak/>
              <w:t>22 июня 1941 г - 9 мая 1945 г. Великая Отечественная война</w:t>
            </w:r>
          </w:p>
        </w:tc>
        <w:tc>
          <w:tcPr>
            <w:tcW w:w="1309" w:type="dxa"/>
            <w:tcBorders>
              <w:top w:val="nil"/>
              <w:left w:val="nil"/>
              <w:bottom w:val="single" w:sz="8" w:space="0" w:color="auto"/>
              <w:right w:val="single" w:sz="8" w:space="0" w:color="auto"/>
            </w:tcBorders>
            <w:textDirection w:val="btLr"/>
            <w:vAlign w:val="center"/>
          </w:tcPr>
          <w:p w:rsidR="00A828AE" w:rsidRPr="008D64E3" w:rsidRDefault="00A828AE" w:rsidP="008D64E3">
            <w:pPr>
              <w:spacing w:line="360" w:lineRule="auto"/>
              <w:jc w:val="center"/>
              <w:rPr>
                <w:color w:val="000000"/>
              </w:rPr>
            </w:pPr>
            <w:r w:rsidRPr="008D64E3">
              <w:rPr>
                <w:color w:val="000000"/>
                <w:sz w:val="22"/>
                <w:szCs w:val="22"/>
              </w:rPr>
              <w:t>Фашистская Германия</w:t>
            </w:r>
          </w:p>
        </w:tc>
        <w:tc>
          <w:tcPr>
            <w:tcW w:w="1854" w:type="dxa"/>
            <w:tcBorders>
              <w:top w:val="nil"/>
              <w:left w:val="nil"/>
              <w:bottom w:val="single" w:sz="8" w:space="0" w:color="auto"/>
              <w:right w:val="single" w:sz="8" w:space="0" w:color="auto"/>
            </w:tcBorders>
            <w:vAlign w:val="center"/>
          </w:tcPr>
          <w:p w:rsidR="00A828AE" w:rsidRPr="008D64E3" w:rsidRDefault="00A828AE" w:rsidP="008D64E3">
            <w:pPr>
              <w:spacing w:line="360" w:lineRule="auto"/>
              <w:rPr>
                <w:color w:val="000000"/>
              </w:rPr>
            </w:pPr>
            <w:r w:rsidRPr="008D64E3">
              <w:rPr>
                <w:color w:val="000000"/>
                <w:sz w:val="22"/>
                <w:szCs w:val="22"/>
              </w:rPr>
              <w:t>Огромная немецкая армия с превосходящими силами войск, танков, вооружения против советских войск</w:t>
            </w:r>
          </w:p>
        </w:tc>
        <w:tc>
          <w:tcPr>
            <w:tcW w:w="4009" w:type="dxa"/>
            <w:tcBorders>
              <w:top w:val="nil"/>
              <w:left w:val="nil"/>
              <w:bottom w:val="single" w:sz="8" w:space="0" w:color="auto"/>
              <w:right w:val="single" w:sz="8" w:space="0" w:color="auto"/>
            </w:tcBorders>
            <w:vAlign w:val="center"/>
          </w:tcPr>
          <w:p w:rsidR="00A828AE" w:rsidRPr="008D64E3" w:rsidRDefault="00A828AE" w:rsidP="008D64E3">
            <w:pPr>
              <w:spacing w:line="360" w:lineRule="auto"/>
              <w:rPr>
                <w:color w:val="000000"/>
              </w:rPr>
            </w:pPr>
            <w:r w:rsidRPr="008D64E3">
              <w:rPr>
                <w:color w:val="000000"/>
                <w:sz w:val="22"/>
                <w:szCs w:val="22"/>
              </w:rPr>
              <w:t>1.В первый день войны митрополит Сергий благословил всех на защиту священных границ Отечества.                                                 2.Призвал народ к сбору средств для фронта.                                              3.Вера и молитва помогли нашему народу, воспитанному в духе классовой борьбы, сплотиться пробудили в нем великий русский дух.                                                              4.Ленинградцы молились в Казанском соборе Божией Матери, в Лавре - святому покровителю Александру Невскому.                        5.Москвичи молились святителям Петру, Алексию, Ионе, Филиппу и Ермогену.</w:t>
            </w:r>
          </w:p>
        </w:tc>
        <w:tc>
          <w:tcPr>
            <w:tcW w:w="2248" w:type="dxa"/>
            <w:tcBorders>
              <w:top w:val="nil"/>
              <w:left w:val="nil"/>
              <w:bottom w:val="single" w:sz="8" w:space="0" w:color="auto"/>
              <w:right w:val="single" w:sz="8" w:space="0" w:color="auto"/>
            </w:tcBorders>
            <w:vAlign w:val="center"/>
          </w:tcPr>
          <w:p w:rsidR="00A828AE" w:rsidRPr="008D64E3" w:rsidRDefault="00A828AE" w:rsidP="008D64E3">
            <w:pPr>
              <w:spacing w:line="360" w:lineRule="auto"/>
              <w:rPr>
                <w:color w:val="000000"/>
              </w:rPr>
            </w:pPr>
            <w:r w:rsidRPr="008D64E3">
              <w:rPr>
                <w:color w:val="000000"/>
                <w:sz w:val="22"/>
                <w:szCs w:val="22"/>
              </w:rPr>
              <w:t>Несмотря на блокаду, Ленинград не был ни взят, ни унитожен.                    Москвичам святые послали такую распутицу, что остановили немцев на 2 недели и 6 декабря (день Александра Невского) наши начали успешное контрнаступление.   Полный разгром фашистов, освобождение Европы. Взятие Берлина.</w:t>
            </w:r>
          </w:p>
        </w:tc>
      </w:tr>
    </w:tbl>
    <w:p w:rsidR="008D64E3" w:rsidRDefault="008D64E3" w:rsidP="008D64E3">
      <w:pPr>
        <w:spacing w:line="360" w:lineRule="auto"/>
        <w:ind w:firstLine="709"/>
        <w:jc w:val="center"/>
        <w:rPr>
          <w:b/>
          <w:bCs/>
          <w:sz w:val="28"/>
          <w:szCs w:val="28"/>
        </w:rPr>
        <w:sectPr w:rsidR="008D64E3" w:rsidSect="00EC05CB">
          <w:pgSz w:w="11906" w:h="16838"/>
          <w:pgMar w:top="426" w:right="851" w:bottom="567" w:left="1134" w:header="709" w:footer="709" w:gutter="0"/>
          <w:cols w:space="708"/>
          <w:titlePg/>
          <w:docGrid w:linePitch="360"/>
        </w:sectPr>
      </w:pPr>
    </w:p>
    <w:p w:rsidR="00A828AE" w:rsidRPr="008D64E3" w:rsidRDefault="00A828AE" w:rsidP="00EC05CB">
      <w:pPr>
        <w:pStyle w:val="1"/>
        <w:jc w:val="center"/>
        <w:rPr>
          <w:rFonts w:ascii="Times New Roman" w:hAnsi="Times New Roman"/>
          <w:b w:val="0"/>
          <w:bCs w:val="0"/>
          <w:sz w:val="28"/>
          <w:szCs w:val="28"/>
        </w:rPr>
      </w:pPr>
      <w:bookmarkStart w:id="7" w:name="_Toc384201882"/>
      <w:r w:rsidRPr="008D64E3">
        <w:rPr>
          <w:rFonts w:ascii="Times New Roman" w:hAnsi="Times New Roman"/>
          <w:sz w:val="28"/>
          <w:szCs w:val="28"/>
        </w:rPr>
        <w:lastRenderedPageBreak/>
        <w:t>СПИСОК ЛИТЕРАТУРЫ</w:t>
      </w:r>
      <w:bookmarkEnd w:id="7"/>
    </w:p>
    <w:p w:rsidR="00A828AE" w:rsidRPr="008D64E3" w:rsidRDefault="00A828AE" w:rsidP="008D64E3">
      <w:pPr>
        <w:numPr>
          <w:ilvl w:val="0"/>
          <w:numId w:val="5"/>
        </w:numPr>
        <w:spacing w:line="360" w:lineRule="auto"/>
        <w:jc w:val="both"/>
        <w:rPr>
          <w:sz w:val="28"/>
          <w:szCs w:val="28"/>
        </w:rPr>
      </w:pPr>
      <w:r w:rsidRPr="008D64E3">
        <w:rPr>
          <w:sz w:val="28"/>
          <w:szCs w:val="28"/>
        </w:rPr>
        <w:t>Адмирал Ушаков (ч.1), Корабли штурмуют бастионы (ч.2). Фильм. Режиссер М.Ромм.- «Мосфильм», 1953 г.</w:t>
      </w:r>
    </w:p>
    <w:p w:rsidR="00A828AE" w:rsidRPr="008D64E3" w:rsidRDefault="00A828AE" w:rsidP="008D64E3">
      <w:pPr>
        <w:numPr>
          <w:ilvl w:val="0"/>
          <w:numId w:val="5"/>
        </w:numPr>
        <w:spacing w:line="360" w:lineRule="auto"/>
        <w:jc w:val="both"/>
        <w:rPr>
          <w:sz w:val="28"/>
          <w:szCs w:val="28"/>
        </w:rPr>
      </w:pPr>
      <w:r w:rsidRPr="008D64E3">
        <w:rPr>
          <w:sz w:val="28"/>
          <w:szCs w:val="28"/>
        </w:rPr>
        <w:t>Алексеев С.П. Сто рассказов из русской истории./ Рассказы о Суворове и русских солдатах.- Иркутск.: Вост.-Сиб. Книжноеиздательство, 1986. – 239 с.</w:t>
      </w:r>
    </w:p>
    <w:p w:rsidR="00A828AE" w:rsidRPr="008D64E3" w:rsidRDefault="00A828AE" w:rsidP="008D64E3">
      <w:pPr>
        <w:pStyle w:val="a3"/>
        <w:numPr>
          <w:ilvl w:val="0"/>
          <w:numId w:val="5"/>
        </w:numPr>
        <w:spacing w:line="360" w:lineRule="auto"/>
        <w:jc w:val="both"/>
        <w:rPr>
          <w:sz w:val="28"/>
          <w:szCs w:val="28"/>
        </w:rPr>
      </w:pPr>
      <w:r w:rsidRPr="008D64E3">
        <w:rPr>
          <w:sz w:val="28"/>
          <w:szCs w:val="28"/>
        </w:rPr>
        <w:t>Ворожейкина Н.И., Соловьев В.М., Студеникин М.Т. Рассказы по родной истории.- М.: «Просвещение», 1997.- 255 с.</w:t>
      </w:r>
    </w:p>
    <w:p w:rsidR="00A828AE" w:rsidRPr="008D64E3" w:rsidRDefault="00A828AE" w:rsidP="008D64E3">
      <w:pPr>
        <w:pStyle w:val="a3"/>
        <w:numPr>
          <w:ilvl w:val="0"/>
          <w:numId w:val="5"/>
        </w:numPr>
        <w:spacing w:line="360" w:lineRule="auto"/>
        <w:jc w:val="both"/>
        <w:rPr>
          <w:sz w:val="28"/>
          <w:szCs w:val="28"/>
        </w:rPr>
      </w:pPr>
      <w:r w:rsidRPr="008D64E3">
        <w:rPr>
          <w:sz w:val="28"/>
          <w:szCs w:val="28"/>
        </w:rPr>
        <w:t>Жизнь Святого Благоверного князя Александра Невского./ под ред. Архим. Назария.- С.Пб.: Свято-Троицкая Александро-Невская Лавра, 2007 – 96 с.</w:t>
      </w:r>
    </w:p>
    <w:p w:rsidR="00A828AE" w:rsidRPr="008D64E3" w:rsidRDefault="00A828AE" w:rsidP="008D64E3">
      <w:pPr>
        <w:numPr>
          <w:ilvl w:val="0"/>
          <w:numId w:val="5"/>
        </w:numPr>
        <w:spacing w:line="360" w:lineRule="auto"/>
        <w:jc w:val="both"/>
        <w:rPr>
          <w:sz w:val="28"/>
          <w:szCs w:val="28"/>
        </w:rPr>
      </w:pPr>
      <w:r w:rsidRPr="008D64E3">
        <w:rPr>
          <w:sz w:val="28"/>
          <w:szCs w:val="28"/>
        </w:rPr>
        <w:t>Зернышки. Добрые истории для малых ребят. Вып.9 – Рязань: «Зёрна», 2008 – 32 с.</w:t>
      </w:r>
    </w:p>
    <w:p w:rsidR="00A828AE" w:rsidRPr="008D64E3" w:rsidRDefault="00A828AE" w:rsidP="008D64E3">
      <w:pPr>
        <w:numPr>
          <w:ilvl w:val="0"/>
          <w:numId w:val="5"/>
        </w:numPr>
        <w:spacing w:line="360" w:lineRule="auto"/>
        <w:jc w:val="both"/>
        <w:rPr>
          <w:sz w:val="28"/>
          <w:szCs w:val="28"/>
        </w:rPr>
      </w:pPr>
      <w:r w:rsidRPr="008D64E3">
        <w:rPr>
          <w:sz w:val="28"/>
          <w:szCs w:val="28"/>
        </w:rPr>
        <w:t>Кутузов /Великие русские полководцы. Фильм. Режиссер Петров В. «Мосфильм», 1943 г.</w:t>
      </w:r>
    </w:p>
    <w:p w:rsidR="00A828AE" w:rsidRPr="008D64E3" w:rsidRDefault="00A828AE" w:rsidP="008D64E3">
      <w:pPr>
        <w:numPr>
          <w:ilvl w:val="0"/>
          <w:numId w:val="5"/>
        </w:numPr>
        <w:spacing w:line="360" w:lineRule="auto"/>
        <w:jc w:val="both"/>
        <w:rPr>
          <w:sz w:val="28"/>
          <w:szCs w:val="28"/>
        </w:rPr>
      </w:pPr>
      <w:r w:rsidRPr="008D64E3">
        <w:rPr>
          <w:sz w:val="28"/>
          <w:szCs w:val="28"/>
        </w:rPr>
        <w:t>Лебедев В.П. За святую обитель.- М.: «Отчий дом», 2000. – 223 с.</w:t>
      </w:r>
    </w:p>
    <w:p w:rsidR="00A828AE" w:rsidRPr="008D64E3" w:rsidRDefault="00A828AE" w:rsidP="008D64E3">
      <w:pPr>
        <w:numPr>
          <w:ilvl w:val="0"/>
          <w:numId w:val="5"/>
        </w:numPr>
        <w:spacing w:line="360" w:lineRule="auto"/>
        <w:jc w:val="both"/>
        <w:rPr>
          <w:sz w:val="28"/>
          <w:szCs w:val="28"/>
        </w:rPr>
      </w:pPr>
      <w:r w:rsidRPr="008D64E3">
        <w:rPr>
          <w:sz w:val="28"/>
          <w:szCs w:val="28"/>
        </w:rPr>
        <w:t>Лебедев В.П. Путем неисповедимым. – М.: «Отчий дом», 2000.- 136 с.</w:t>
      </w:r>
    </w:p>
    <w:p w:rsidR="00A828AE" w:rsidRPr="008D64E3" w:rsidRDefault="00A828AE" w:rsidP="008D64E3">
      <w:pPr>
        <w:numPr>
          <w:ilvl w:val="0"/>
          <w:numId w:val="5"/>
        </w:numPr>
        <w:tabs>
          <w:tab w:val="clear" w:pos="720"/>
        </w:tabs>
        <w:spacing w:line="360" w:lineRule="auto"/>
        <w:jc w:val="both"/>
        <w:rPr>
          <w:sz w:val="28"/>
          <w:szCs w:val="28"/>
        </w:rPr>
      </w:pPr>
      <w:r w:rsidRPr="008D64E3">
        <w:rPr>
          <w:sz w:val="28"/>
          <w:szCs w:val="28"/>
        </w:rPr>
        <w:t xml:space="preserve">Оружие победы. Подросткам о Великой Отечественной войне.- Минск: Белорусский Экзархат, 2005. -63 с. </w:t>
      </w:r>
    </w:p>
    <w:p w:rsidR="00A828AE" w:rsidRPr="008D64E3" w:rsidRDefault="00A828AE" w:rsidP="008D64E3">
      <w:pPr>
        <w:numPr>
          <w:ilvl w:val="0"/>
          <w:numId w:val="5"/>
        </w:numPr>
        <w:tabs>
          <w:tab w:val="clear" w:pos="720"/>
        </w:tabs>
        <w:spacing w:line="360" w:lineRule="auto"/>
        <w:jc w:val="both"/>
        <w:rPr>
          <w:sz w:val="28"/>
          <w:szCs w:val="28"/>
        </w:rPr>
      </w:pPr>
      <w:r w:rsidRPr="008D64E3">
        <w:rPr>
          <w:sz w:val="28"/>
          <w:szCs w:val="28"/>
        </w:rPr>
        <w:t>России верные сыны. Православный календарь для детей и родителей – 2013г./сост.Фомкина А., Каткова В.- М.:Сестричество во имя свт. Игнатия Ставропольского, 2012.- 29 л., ил.</w:t>
      </w:r>
    </w:p>
    <w:p w:rsidR="00A828AE" w:rsidRPr="008D64E3" w:rsidRDefault="00A828AE" w:rsidP="008D64E3">
      <w:pPr>
        <w:numPr>
          <w:ilvl w:val="0"/>
          <w:numId w:val="5"/>
        </w:numPr>
        <w:spacing w:line="360" w:lineRule="auto"/>
        <w:jc w:val="both"/>
        <w:rPr>
          <w:sz w:val="28"/>
          <w:szCs w:val="28"/>
        </w:rPr>
      </w:pPr>
      <w:r w:rsidRPr="008D64E3">
        <w:rPr>
          <w:sz w:val="28"/>
          <w:szCs w:val="28"/>
        </w:rPr>
        <w:t>Святой благоверный великий князь Александр Невский./пересказ Куцаевой Н.Г.- Минск: Белорусская Православная Церковь, 2008.- 16 с., ил.</w:t>
      </w:r>
    </w:p>
    <w:p w:rsidR="00A828AE" w:rsidRPr="008D64E3" w:rsidRDefault="00A828AE" w:rsidP="008D64E3">
      <w:pPr>
        <w:numPr>
          <w:ilvl w:val="0"/>
          <w:numId w:val="5"/>
        </w:numPr>
        <w:spacing w:line="360" w:lineRule="auto"/>
        <w:jc w:val="both"/>
        <w:rPr>
          <w:sz w:val="28"/>
          <w:szCs w:val="28"/>
        </w:rPr>
      </w:pPr>
      <w:r w:rsidRPr="008D64E3">
        <w:rPr>
          <w:sz w:val="28"/>
          <w:szCs w:val="28"/>
        </w:rPr>
        <w:t>Суворов /Великие русские полководцы. Фильм. Режиссер</w:t>
      </w:r>
    </w:p>
    <w:p w:rsidR="00A828AE" w:rsidRPr="008D64E3" w:rsidRDefault="00A828AE" w:rsidP="008D64E3">
      <w:pPr>
        <w:spacing w:line="360" w:lineRule="auto"/>
        <w:ind w:firstLine="709"/>
        <w:jc w:val="both"/>
        <w:rPr>
          <w:sz w:val="28"/>
          <w:szCs w:val="28"/>
        </w:rPr>
      </w:pPr>
      <w:r w:rsidRPr="008D64E3">
        <w:rPr>
          <w:sz w:val="28"/>
          <w:szCs w:val="28"/>
        </w:rPr>
        <w:t>«Мосфильм», 1943 г.</w:t>
      </w:r>
    </w:p>
    <w:p w:rsidR="00A828AE" w:rsidRPr="008D64E3" w:rsidRDefault="00A828AE" w:rsidP="008D64E3">
      <w:pPr>
        <w:numPr>
          <w:ilvl w:val="0"/>
          <w:numId w:val="5"/>
        </w:numPr>
        <w:spacing w:line="360" w:lineRule="auto"/>
        <w:jc w:val="both"/>
        <w:rPr>
          <w:sz w:val="28"/>
          <w:szCs w:val="28"/>
        </w:rPr>
      </w:pPr>
      <w:r w:rsidRPr="008D64E3">
        <w:rPr>
          <w:sz w:val="28"/>
          <w:szCs w:val="28"/>
        </w:rPr>
        <w:t>Шафранова О.И. Герои Куликова поля.- М.: «Паломник», 2005.- 128 с.</w:t>
      </w:r>
    </w:p>
    <w:p w:rsidR="00A828AE" w:rsidRPr="008D64E3" w:rsidRDefault="00A828AE" w:rsidP="008D64E3">
      <w:pPr>
        <w:numPr>
          <w:ilvl w:val="0"/>
          <w:numId w:val="5"/>
        </w:numPr>
        <w:spacing w:line="360" w:lineRule="auto"/>
        <w:jc w:val="both"/>
        <w:rPr>
          <w:sz w:val="28"/>
          <w:szCs w:val="28"/>
        </w:rPr>
      </w:pPr>
      <w:r w:rsidRPr="008D64E3">
        <w:rPr>
          <w:sz w:val="28"/>
          <w:szCs w:val="28"/>
        </w:rPr>
        <w:t xml:space="preserve"> Яковлев А.И.Отечественная война 1812 года.- М.: «Православный паломник – М», 2004.- 144 с.</w:t>
      </w:r>
      <w:bookmarkStart w:id="8" w:name="_GoBack"/>
      <w:bookmarkEnd w:id="8"/>
    </w:p>
    <w:sectPr w:rsidR="00A828AE" w:rsidRPr="008D64E3" w:rsidSect="008D64E3">
      <w:pgSz w:w="11906" w:h="16838"/>
      <w:pgMar w:top="567" w:right="851" w:bottom="567"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42EA" w:rsidRDefault="009442EA">
      <w:r>
        <w:separator/>
      </w:r>
    </w:p>
  </w:endnote>
  <w:endnote w:type="continuationSeparator" w:id="0">
    <w:p w:rsidR="009442EA" w:rsidRDefault="009442E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28AE" w:rsidRDefault="00EB207E" w:rsidP="00194D36">
    <w:pPr>
      <w:pStyle w:val="a4"/>
      <w:framePr w:wrap="auto" w:vAnchor="text" w:hAnchor="margin" w:xAlign="center" w:y="1"/>
      <w:rPr>
        <w:rStyle w:val="a6"/>
      </w:rPr>
    </w:pPr>
    <w:r>
      <w:rPr>
        <w:rStyle w:val="a6"/>
      </w:rPr>
      <w:fldChar w:fldCharType="begin"/>
    </w:r>
    <w:r w:rsidR="00A828AE">
      <w:rPr>
        <w:rStyle w:val="a6"/>
      </w:rPr>
      <w:instrText xml:space="preserve">PAGE  </w:instrText>
    </w:r>
    <w:r>
      <w:rPr>
        <w:rStyle w:val="a6"/>
      </w:rPr>
      <w:fldChar w:fldCharType="separate"/>
    </w:r>
    <w:r w:rsidR="00E56750">
      <w:rPr>
        <w:rStyle w:val="a6"/>
        <w:noProof/>
      </w:rPr>
      <w:t>6</w:t>
    </w:r>
    <w:r>
      <w:rPr>
        <w:rStyle w:val="a6"/>
      </w:rPr>
      <w:fldChar w:fldCharType="end"/>
    </w:r>
  </w:p>
  <w:p w:rsidR="00A828AE" w:rsidRDefault="00A828AE">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42EA" w:rsidRDefault="009442EA">
      <w:r>
        <w:separator/>
      </w:r>
    </w:p>
  </w:footnote>
  <w:footnote w:type="continuationSeparator" w:id="0">
    <w:p w:rsidR="009442EA" w:rsidRDefault="009442E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933A04"/>
    <w:multiLevelType w:val="hybridMultilevel"/>
    <w:tmpl w:val="3A84650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
    <w:nsid w:val="139A3F00"/>
    <w:multiLevelType w:val="hybridMultilevel"/>
    <w:tmpl w:val="2E76C4C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16847A51"/>
    <w:multiLevelType w:val="hybridMultilevel"/>
    <w:tmpl w:val="E0FEF6BA"/>
    <w:lvl w:ilvl="0" w:tplc="0419000F">
      <w:start w:val="1"/>
      <w:numFmt w:val="decimal"/>
      <w:lvlText w:val="%1."/>
      <w:lvlJc w:val="left"/>
      <w:pPr>
        <w:tabs>
          <w:tab w:val="num" w:pos="1211"/>
        </w:tabs>
        <w:ind w:left="1211"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1E5A1E37"/>
    <w:multiLevelType w:val="hybridMultilevel"/>
    <w:tmpl w:val="521C664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nsid w:val="24DB2DA4"/>
    <w:multiLevelType w:val="hybridMultilevel"/>
    <w:tmpl w:val="5706DBAC"/>
    <w:lvl w:ilvl="0" w:tplc="2B5826C2">
      <w:start w:val="1"/>
      <w:numFmt w:val="bullet"/>
      <w:lvlText w:val=""/>
      <w:lvlJc w:val="left"/>
      <w:pPr>
        <w:ind w:left="1582" w:hanging="360"/>
      </w:pPr>
      <w:rPr>
        <w:rFonts w:ascii="Symbol" w:hAnsi="Symbol" w:hint="default"/>
      </w:rPr>
    </w:lvl>
    <w:lvl w:ilvl="1" w:tplc="04190003" w:tentative="1">
      <w:start w:val="1"/>
      <w:numFmt w:val="bullet"/>
      <w:lvlText w:val="o"/>
      <w:lvlJc w:val="left"/>
      <w:pPr>
        <w:ind w:left="2302" w:hanging="360"/>
      </w:pPr>
      <w:rPr>
        <w:rFonts w:ascii="Courier New" w:hAnsi="Courier New" w:cs="Courier New" w:hint="default"/>
      </w:rPr>
    </w:lvl>
    <w:lvl w:ilvl="2" w:tplc="04190005" w:tentative="1">
      <w:start w:val="1"/>
      <w:numFmt w:val="bullet"/>
      <w:lvlText w:val=""/>
      <w:lvlJc w:val="left"/>
      <w:pPr>
        <w:ind w:left="3022" w:hanging="360"/>
      </w:pPr>
      <w:rPr>
        <w:rFonts w:ascii="Wingdings" w:hAnsi="Wingdings" w:hint="default"/>
      </w:rPr>
    </w:lvl>
    <w:lvl w:ilvl="3" w:tplc="04190001" w:tentative="1">
      <w:start w:val="1"/>
      <w:numFmt w:val="bullet"/>
      <w:lvlText w:val=""/>
      <w:lvlJc w:val="left"/>
      <w:pPr>
        <w:ind w:left="3742" w:hanging="360"/>
      </w:pPr>
      <w:rPr>
        <w:rFonts w:ascii="Symbol" w:hAnsi="Symbol" w:hint="default"/>
      </w:rPr>
    </w:lvl>
    <w:lvl w:ilvl="4" w:tplc="04190003" w:tentative="1">
      <w:start w:val="1"/>
      <w:numFmt w:val="bullet"/>
      <w:lvlText w:val="o"/>
      <w:lvlJc w:val="left"/>
      <w:pPr>
        <w:ind w:left="4462" w:hanging="360"/>
      </w:pPr>
      <w:rPr>
        <w:rFonts w:ascii="Courier New" w:hAnsi="Courier New" w:cs="Courier New" w:hint="default"/>
      </w:rPr>
    </w:lvl>
    <w:lvl w:ilvl="5" w:tplc="04190005" w:tentative="1">
      <w:start w:val="1"/>
      <w:numFmt w:val="bullet"/>
      <w:lvlText w:val=""/>
      <w:lvlJc w:val="left"/>
      <w:pPr>
        <w:ind w:left="5182" w:hanging="360"/>
      </w:pPr>
      <w:rPr>
        <w:rFonts w:ascii="Wingdings" w:hAnsi="Wingdings" w:hint="default"/>
      </w:rPr>
    </w:lvl>
    <w:lvl w:ilvl="6" w:tplc="04190001" w:tentative="1">
      <w:start w:val="1"/>
      <w:numFmt w:val="bullet"/>
      <w:lvlText w:val=""/>
      <w:lvlJc w:val="left"/>
      <w:pPr>
        <w:ind w:left="5902" w:hanging="360"/>
      </w:pPr>
      <w:rPr>
        <w:rFonts w:ascii="Symbol" w:hAnsi="Symbol" w:hint="default"/>
      </w:rPr>
    </w:lvl>
    <w:lvl w:ilvl="7" w:tplc="04190003" w:tentative="1">
      <w:start w:val="1"/>
      <w:numFmt w:val="bullet"/>
      <w:lvlText w:val="o"/>
      <w:lvlJc w:val="left"/>
      <w:pPr>
        <w:ind w:left="6622" w:hanging="360"/>
      </w:pPr>
      <w:rPr>
        <w:rFonts w:ascii="Courier New" w:hAnsi="Courier New" w:cs="Courier New" w:hint="default"/>
      </w:rPr>
    </w:lvl>
    <w:lvl w:ilvl="8" w:tplc="04190005" w:tentative="1">
      <w:start w:val="1"/>
      <w:numFmt w:val="bullet"/>
      <w:lvlText w:val=""/>
      <w:lvlJc w:val="left"/>
      <w:pPr>
        <w:ind w:left="7342" w:hanging="360"/>
      </w:pPr>
      <w:rPr>
        <w:rFonts w:ascii="Wingdings" w:hAnsi="Wingdings" w:hint="default"/>
      </w:rPr>
    </w:lvl>
  </w:abstractNum>
  <w:abstractNum w:abstractNumId="5">
    <w:nsid w:val="302650DB"/>
    <w:multiLevelType w:val="hybridMultilevel"/>
    <w:tmpl w:val="E0FEF6BA"/>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518E0BE1"/>
    <w:multiLevelType w:val="hybridMultilevel"/>
    <w:tmpl w:val="E8B2781C"/>
    <w:lvl w:ilvl="0" w:tplc="04190001">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DA114D"/>
    <w:multiLevelType w:val="hybridMultilevel"/>
    <w:tmpl w:val="BC0A4B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5"/>
  </w:num>
  <w:num w:numId="5">
    <w:abstractNumId w:val="3"/>
  </w:num>
  <w:num w:numId="6">
    <w:abstractNumId w:val="6"/>
  </w:num>
  <w:num w:numId="7">
    <w:abstractNumId w:val="7"/>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embedSystemFonts/>
  <w:doNotTrackMove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75230"/>
    <w:rsid w:val="00055C90"/>
    <w:rsid w:val="000A0BCF"/>
    <w:rsid w:val="000B0A7C"/>
    <w:rsid w:val="000D2CE3"/>
    <w:rsid w:val="00187A52"/>
    <w:rsid w:val="00194D36"/>
    <w:rsid w:val="0022729B"/>
    <w:rsid w:val="00230147"/>
    <w:rsid w:val="00375230"/>
    <w:rsid w:val="00502351"/>
    <w:rsid w:val="0051000A"/>
    <w:rsid w:val="00526ECF"/>
    <w:rsid w:val="00584D0E"/>
    <w:rsid w:val="00590FED"/>
    <w:rsid w:val="00595EA6"/>
    <w:rsid w:val="005B72E5"/>
    <w:rsid w:val="00684B15"/>
    <w:rsid w:val="006C76B5"/>
    <w:rsid w:val="006D271A"/>
    <w:rsid w:val="006F19EE"/>
    <w:rsid w:val="007E3EB2"/>
    <w:rsid w:val="00804992"/>
    <w:rsid w:val="00865151"/>
    <w:rsid w:val="008853D4"/>
    <w:rsid w:val="008B3FC4"/>
    <w:rsid w:val="008D64E3"/>
    <w:rsid w:val="009442EA"/>
    <w:rsid w:val="009A1ACB"/>
    <w:rsid w:val="009E7DF3"/>
    <w:rsid w:val="00A079EB"/>
    <w:rsid w:val="00A828AE"/>
    <w:rsid w:val="00AA57F8"/>
    <w:rsid w:val="00AE5AA3"/>
    <w:rsid w:val="00BB60C1"/>
    <w:rsid w:val="00C6225C"/>
    <w:rsid w:val="00C72B05"/>
    <w:rsid w:val="00CC3CBD"/>
    <w:rsid w:val="00CF10EB"/>
    <w:rsid w:val="00DD0D1D"/>
    <w:rsid w:val="00E35AC9"/>
    <w:rsid w:val="00E56750"/>
    <w:rsid w:val="00E910F9"/>
    <w:rsid w:val="00EB207E"/>
    <w:rsid w:val="00EC05CB"/>
    <w:rsid w:val="00ED5415"/>
    <w:rsid w:val="00F1001E"/>
    <w:rsid w:val="00F32FA9"/>
    <w:rsid w:val="00FC7F27"/>
    <w:rsid w:val="00FF18E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5230"/>
    <w:rPr>
      <w:rFonts w:ascii="Times New Roman" w:eastAsia="Times New Roman" w:hAnsi="Times New Roman"/>
      <w:sz w:val="24"/>
      <w:szCs w:val="24"/>
    </w:rPr>
  </w:style>
  <w:style w:type="paragraph" w:styleId="1">
    <w:name w:val="heading 1"/>
    <w:basedOn w:val="a"/>
    <w:next w:val="a"/>
    <w:link w:val="10"/>
    <w:qFormat/>
    <w:locked/>
    <w:rsid w:val="00F32FA9"/>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E3EB2"/>
    <w:pPr>
      <w:ind w:left="720"/>
    </w:pPr>
  </w:style>
  <w:style w:type="paragraph" w:styleId="a4">
    <w:name w:val="footer"/>
    <w:basedOn w:val="a"/>
    <w:link w:val="a5"/>
    <w:uiPriority w:val="99"/>
    <w:rsid w:val="00194D36"/>
    <w:pPr>
      <w:tabs>
        <w:tab w:val="center" w:pos="4677"/>
        <w:tab w:val="right" w:pos="9355"/>
      </w:tabs>
    </w:pPr>
  </w:style>
  <w:style w:type="character" w:customStyle="1" w:styleId="a5">
    <w:name w:val="Нижний колонтитул Знак"/>
    <w:basedOn w:val="a0"/>
    <w:link w:val="a4"/>
    <w:uiPriority w:val="99"/>
    <w:semiHidden/>
    <w:rsid w:val="00552F74"/>
    <w:rPr>
      <w:rFonts w:ascii="Times New Roman" w:eastAsia="Times New Roman" w:hAnsi="Times New Roman"/>
      <w:sz w:val="24"/>
      <w:szCs w:val="24"/>
    </w:rPr>
  </w:style>
  <w:style w:type="character" w:styleId="a6">
    <w:name w:val="page number"/>
    <w:basedOn w:val="a0"/>
    <w:uiPriority w:val="99"/>
    <w:rsid w:val="00194D36"/>
  </w:style>
  <w:style w:type="character" w:customStyle="1" w:styleId="10">
    <w:name w:val="Заголовок 1 Знак"/>
    <w:basedOn w:val="a0"/>
    <w:link w:val="1"/>
    <w:rsid w:val="00F32FA9"/>
    <w:rPr>
      <w:rFonts w:ascii="Cambria" w:eastAsia="Times New Roman" w:hAnsi="Cambria" w:cs="Times New Roman"/>
      <w:b/>
      <w:bCs/>
      <w:kern w:val="32"/>
      <w:sz w:val="32"/>
      <w:szCs w:val="32"/>
    </w:rPr>
  </w:style>
  <w:style w:type="paragraph" w:styleId="a7">
    <w:name w:val="TOC Heading"/>
    <w:basedOn w:val="1"/>
    <w:next w:val="a"/>
    <w:uiPriority w:val="39"/>
    <w:semiHidden/>
    <w:unhideWhenUsed/>
    <w:qFormat/>
    <w:rsid w:val="00F32FA9"/>
    <w:pPr>
      <w:keepLines/>
      <w:spacing w:before="480" w:after="0" w:line="276" w:lineRule="auto"/>
      <w:outlineLvl w:val="9"/>
    </w:pPr>
    <w:rPr>
      <w:color w:val="365F91"/>
      <w:kern w:val="0"/>
      <w:sz w:val="28"/>
      <w:szCs w:val="28"/>
      <w:lang w:eastAsia="en-US"/>
    </w:rPr>
  </w:style>
  <w:style w:type="paragraph" w:styleId="11">
    <w:name w:val="toc 1"/>
    <w:basedOn w:val="a"/>
    <w:next w:val="a"/>
    <w:autoRedefine/>
    <w:uiPriority w:val="39"/>
    <w:locked/>
    <w:rsid w:val="00EC05CB"/>
  </w:style>
  <w:style w:type="character" w:styleId="a8">
    <w:name w:val="Hyperlink"/>
    <w:basedOn w:val="a0"/>
    <w:uiPriority w:val="99"/>
    <w:unhideWhenUsed/>
    <w:rsid w:val="00EC05CB"/>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3647A2-2326-43AC-83B5-BEA27C189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15</Pages>
  <Words>3240</Words>
  <Characters>18471</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21668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Юлия</dc:creator>
  <cp:keywords/>
  <dc:description/>
  <cp:lastModifiedBy>Медиа</cp:lastModifiedBy>
  <cp:revision>15</cp:revision>
  <cp:lastPrinted>2014-04-02T02:54:00Z</cp:lastPrinted>
  <dcterms:created xsi:type="dcterms:W3CDTF">2014-03-26T10:47:00Z</dcterms:created>
  <dcterms:modified xsi:type="dcterms:W3CDTF">2014-04-02T02:55:00Z</dcterms:modified>
</cp:coreProperties>
</file>